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  <w:lang/>
              </w:rPr>
              <w:drawing>
                <wp:anchor distT="0" distB="0" distL="114300" distR="114300" simplePos="0" relativeHeight="251659264" behindDoc="1" locked="0" layoutInCell="1" allowOverlap="1" wp14:anchorId="11A483C0" wp14:editId="6F5F0B4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4A" w:rsidRDefault="00014C4A" w:rsidP="00014C4A">
            <w:pPr>
              <w:pStyle w:val="-EnteteRapporteurGEDA"/>
              <w:spacing w:before="0" w:after="0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bookmarkEnd w:id="0"/>
          </w:p>
          <w:p w:rsidR="000C0E7C" w:rsidRDefault="00014C4A" w:rsidP="00014C4A">
            <w:pPr>
              <w:pStyle w:val="-EnteteRapporteurGEDA"/>
              <w:spacing w:before="0"/>
            </w:pPr>
            <w:r>
              <w:t>ET DE L’enseignement superieur</w:t>
            </w:r>
            <w:r w:rsidR="000C0E7C">
              <w:t xml:space="preserve">                                 </w:t>
            </w:r>
            <w:r w:rsidR="000C0E7C"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14C4A" w:rsidP="006C267A">
            <w:pPr>
              <w:pStyle w:val="-EnteteNORGEDA"/>
              <w:rPr>
                <w:lang w:val="en-US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60F85" wp14:editId="5E3E2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4C4A" w:rsidRPr="00B405CF" w:rsidRDefault="00014C4A" w:rsidP="00014C4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14C4A" w:rsidRPr="00B405CF" w:rsidRDefault="00014C4A" w:rsidP="00014C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PERSONNEL 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A760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3pt;margin-top:.1pt;width:256.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" fillcolor="white [3201]" strokeweight=".5pt">
                      <v:textbox>
                        <w:txbxContent>
                          <w:p w:rsidR="00014C4A" w:rsidRPr="00B405CF" w:rsidRDefault="00014C4A" w:rsidP="00014C4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14C4A" w:rsidRPr="00B405CF" w:rsidRDefault="00014C4A" w:rsidP="00014C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PERSONNEL 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0C0E7C" w:rsidRDefault="000C0E7C" w:rsidP="005F4867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5F4867">
              <w:rPr>
                <w:noProof w:val="0"/>
              </w:rPr>
              <w:t>04/04</w:t>
            </w:r>
            <w:r w:rsidR="00601E63">
              <w:rPr>
                <w:noProof w:val="0"/>
              </w:rPr>
              <w:t>/2024</w:t>
            </w:r>
          </w:p>
        </w:tc>
      </w:tr>
    </w:tbl>
    <w:p w:rsidR="003E76EE" w:rsidRDefault="003E76EE"/>
    <w:p w:rsidR="00B405CF" w:rsidRPr="00407507" w:rsidRDefault="00B405CF" w:rsidP="00E10904">
      <w:pPr>
        <w:spacing w:before="240" w:after="360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 PUBLIC DURANT L’ANNÉE SCOLAIRE.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359"/>
        <w:gridCol w:w="7564"/>
      </w:tblGrid>
      <w:tr w:rsidR="005F4867" w:rsidRPr="007E64F9" w:rsidTr="00C14519">
        <w:trPr>
          <w:trHeight w:val="933"/>
        </w:trPr>
        <w:tc>
          <w:tcPr>
            <w:tcW w:w="2359" w:type="dxa"/>
          </w:tcPr>
          <w:p w:rsidR="005F4867" w:rsidRPr="00283F33" w:rsidRDefault="005F4867" w:rsidP="00E10904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283F33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EN</w:t>
            </w: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br/>
              <w:t>HISTOIRE-GÉO</w:t>
            </w:r>
          </w:p>
          <w:p w:rsidR="005F4867" w:rsidRPr="007E64F9" w:rsidRDefault="005F4867" w:rsidP="007E64F9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5F4867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pour assurer des remplacements en collège et en lycée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  <w:p w:rsidR="005F4867" w:rsidRPr="00283F33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Default="005F4867" w:rsidP="00E10904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Lycée Paul Gauguin (poste de 18H) </w:t>
            </w:r>
            <w:r>
              <w:rPr>
                <w:rFonts w:ascii="Times New Roman" w:hAnsi="Times New Roman" w:cs="Times New Roman"/>
                <w:szCs w:val="18"/>
              </w:rPr>
              <w:t>à compter du 15/04/24</w:t>
            </w:r>
          </w:p>
          <w:p w:rsidR="005F4867" w:rsidRPr="004415CA" w:rsidRDefault="005F4867" w:rsidP="00C14519">
            <w:pPr>
              <w:spacing w:before="160" w:after="60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5F4867" w:rsidRPr="007E64F9" w:rsidTr="00C14519">
        <w:trPr>
          <w:trHeight w:val="933"/>
        </w:trPr>
        <w:tc>
          <w:tcPr>
            <w:tcW w:w="2359" w:type="dxa"/>
          </w:tcPr>
          <w:p w:rsidR="005F4867" w:rsidRDefault="005F4867" w:rsidP="004D05C3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EN ARTS PLASTIQUES</w:t>
            </w:r>
          </w:p>
          <w:p w:rsidR="005F4867" w:rsidRPr="00283F33" w:rsidRDefault="005F4867" w:rsidP="004D05C3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5F4867" w:rsidRPr="007E64F9" w:rsidRDefault="005F4867" w:rsidP="00014C4A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5F4867" w:rsidRPr="00283F33" w:rsidRDefault="005F4867" w:rsidP="004D05C3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pour assurer des remplacements en collège et en lycée.</w:t>
            </w:r>
          </w:p>
          <w:p w:rsidR="005F4867" w:rsidRPr="004415CA" w:rsidRDefault="005F4867" w:rsidP="004D05C3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Pr="004415CA" w:rsidRDefault="005F4867" w:rsidP="00FD6A3F">
            <w:pPr>
              <w:spacing w:before="160" w:after="60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1 remplacement au collège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Paopao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(poste de 3H) </w:t>
            </w:r>
            <w:r w:rsidRPr="002D077B">
              <w:rPr>
                <w:rFonts w:ascii="Times New Roman" w:hAnsi="Times New Roman" w:cs="Times New Roman"/>
                <w:szCs w:val="18"/>
              </w:rPr>
              <w:t>du 15/01/24 au 05/07/24</w:t>
            </w:r>
          </w:p>
        </w:tc>
      </w:tr>
      <w:tr w:rsidR="005F4867" w:rsidRPr="007E64F9" w:rsidTr="00C14519">
        <w:trPr>
          <w:trHeight w:val="933"/>
        </w:trPr>
        <w:tc>
          <w:tcPr>
            <w:tcW w:w="2359" w:type="dxa"/>
          </w:tcPr>
          <w:p w:rsidR="005F4867" w:rsidRDefault="005F4867" w:rsidP="004D05C3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EN ÉDUCATION MUSICALE</w:t>
            </w:r>
          </w:p>
          <w:p w:rsidR="005F4867" w:rsidRPr="00283F33" w:rsidRDefault="005F4867" w:rsidP="004D05C3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5F4867" w:rsidRPr="007E64F9" w:rsidRDefault="005F4867" w:rsidP="004D05C3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5F4867" w:rsidRPr="00283F33" w:rsidRDefault="005F4867" w:rsidP="004D05C3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pour assurer des remplacements en collège et en lycée.</w:t>
            </w:r>
          </w:p>
          <w:p w:rsidR="005F4867" w:rsidRPr="00601E63" w:rsidRDefault="005F4867" w:rsidP="004D05C3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Default="005F4867" w:rsidP="00B42098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Lycée </w:t>
            </w:r>
            <w:proofErr w:type="gramStart"/>
            <w:r>
              <w:rPr>
                <w:rFonts w:ascii="Times New Roman" w:hAnsi="Times New Roman" w:cs="Times New Roman"/>
                <w:b/>
                <w:szCs w:val="18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Uturoa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(pos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Cs w:val="18"/>
              </w:rPr>
              <w:t>te de 18H</w:t>
            </w:r>
            <w:proofErr w:type="gramEnd"/>
            <w:r>
              <w:rPr>
                <w:rFonts w:ascii="Times New Roman" w:hAnsi="Times New Roman" w:cs="Times New Roman"/>
                <w:b/>
                <w:szCs w:val="18"/>
              </w:rPr>
              <w:t xml:space="preserve">) </w:t>
            </w:r>
            <w:r w:rsidRPr="00B42098">
              <w:rPr>
                <w:rFonts w:ascii="Times New Roman" w:hAnsi="Times New Roman" w:cs="Times New Roman"/>
                <w:szCs w:val="18"/>
              </w:rPr>
              <w:t>à compter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du 15/04/24</w:t>
            </w:r>
          </w:p>
          <w:p w:rsidR="005F4867" w:rsidRPr="004D05C3" w:rsidRDefault="005F4867" w:rsidP="004D05C3">
            <w:pPr>
              <w:spacing w:before="1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C14519" w:rsidRDefault="00C14519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B407CB" w:rsidRPr="00D406D5" w:rsidRDefault="0071257B" w:rsidP="0071257B">
      <w:pPr>
        <w:pStyle w:val="Paragraphedeliste"/>
        <w:numPr>
          <w:ilvl w:val="0"/>
          <w:numId w:val="1"/>
        </w:numPr>
        <w:ind w:left="527" w:hanging="357"/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</w:rPr>
        <w:t>S’inscrire et déposer son dossier de candidature sur la plateforme ACDD du Vice-Rectorat en choisissant particulièrement l’enseignement public.</w:t>
      </w:r>
    </w:p>
    <w:p w:rsidR="0071257B" w:rsidRPr="00D406D5" w:rsidRDefault="0071257B" w:rsidP="0071257B">
      <w:pPr>
        <w:pStyle w:val="Paragraphedeliste"/>
        <w:ind w:left="527"/>
        <w:jc w:val="both"/>
        <w:rPr>
          <w:rStyle w:val="Lienhypertexte"/>
          <w:rFonts w:ascii="Times New Roman" w:hAnsi="Times New Roman" w:cs="Times New Roman"/>
        </w:rPr>
      </w:pPr>
      <w:r w:rsidRPr="00D406D5">
        <w:rPr>
          <w:rFonts w:ascii="Times New Roman" w:hAnsi="Times New Roman" w:cs="Times New Roman"/>
        </w:rPr>
        <w:t xml:space="preserve">Pour candidater, cliquer sur le lien suivant : </w:t>
      </w:r>
      <w:hyperlink r:id="rId6" w:history="1">
        <w:r w:rsidRPr="00D406D5">
          <w:rPr>
            <w:rStyle w:val="Lienhypertexte"/>
            <w:rFonts w:ascii="Times New Roman" w:hAnsi="Times New Roman" w:cs="Times New Roman"/>
          </w:rPr>
          <w:t>https://acdd.ac-polynesie.pf/recrutement/login</w:t>
        </w:r>
      </w:hyperlink>
    </w:p>
    <w:p w:rsidR="00D406D5" w:rsidRPr="00D406D5" w:rsidRDefault="00D406D5" w:rsidP="0071257B">
      <w:pPr>
        <w:pStyle w:val="Paragraphedeliste"/>
        <w:ind w:left="527"/>
        <w:jc w:val="both"/>
        <w:rPr>
          <w:rFonts w:ascii="Times New Roman" w:hAnsi="Times New Roman" w:cs="Times New Roman"/>
        </w:rPr>
      </w:pPr>
    </w:p>
    <w:p w:rsidR="00B407CB" w:rsidRPr="00D406D5" w:rsidRDefault="0071257B" w:rsidP="00B407CB">
      <w:pPr>
        <w:pStyle w:val="Paragraphedeliste"/>
        <w:numPr>
          <w:ilvl w:val="0"/>
          <w:numId w:val="1"/>
        </w:numPr>
        <w:ind w:left="527" w:hanging="357"/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</w:rPr>
        <w:t xml:space="preserve">Pour candidater transmettre également votre CV et lettre de motivation à </w:t>
      </w:r>
      <w:hyperlink r:id="rId7" w:history="1">
        <w:r w:rsidRPr="00D406D5">
          <w:rPr>
            <w:rStyle w:val="Lienhypertexte"/>
            <w:rFonts w:ascii="Times New Roman" w:hAnsi="Times New Roman" w:cs="Times New Roman"/>
          </w:rPr>
          <w:t>remplacement@education.pf</w:t>
        </w:r>
      </w:hyperlink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4C4A"/>
    <w:rsid w:val="00016212"/>
    <w:rsid w:val="00024512"/>
    <w:rsid w:val="00033400"/>
    <w:rsid w:val="000543D5"/>
    <w:rsid w:val="000B6615"/>
    <w:rsid w:val="000C0E7C"/>
    <w:rsid w:val="00126529"/>
    <w:rsid w:val="0013286F"/>
    <w:rsid w:val="002063E8"/>
    <w:rsid w:val="002268EB"/>
    <w:rsid w:val="00283F33"/>
    <w:rsid w:val="002D077B"/>
    <w:rsid w:val="002F0B61"/>
    <w:rsid w:val="002F527F"/>
    <w:rsid w:val="00307E80"/>
    <w:rsid w:val="00335E6F"/>
    <w:rsid w:val="003A2B7A"/>
    <w:rsid w:val="003E76EE"/>
    <w:rsid w:val="004072B8"/>
    <w:rsid w:val="00407507"/>
    <w:rsid w:val="004415CA"/>
    <w:rsid w:val="0045412C"/>
    <w:rsid w:val="004D05C3"/>
    <w:rsid w:val="00564BF7"/>
    <w:rsid w:val="005F4867"/>
    <w:rsid w:val="00601E63"/>
    <w:rsid w:val="0071257B"/>
    <w:rsid w:val="00722350"/>
    <w:rsid w:val="00744380"/>
    <w:rsid w:val="00766ADA"/>
    <w:rsid w:val="007E34A7"/>
    <w:rsid w:val="007E64F9"/>
    <w:rsid w:val="00822597"/>
    <w:rsid w:val="008D342D"/>
    <w:rsid w:val="00937BF4"/>
    <w:rsid w:val="009A5BF1"/>
    <w:rsid w:val="00A83DE5"/>
    <w:rsid w:val="00B11C9B"/>
    <w:rsid w:val="00B405CF"/>
    <w:rsid w:val="00B407CB"/>
    <w:rsid w:val="00B42098"/>
    <w:rsid w:val="00B739B5"/>
    <w:rsid w:val="00BA2750"/>
    <w:rsid w:val="00BB59F7"/>
    <w:rsid w:val="00BD1AD6"/>
    <w:rsid w:val="00BF7D69"/>
    <w:rsid w:val="00C14519"/>
    <w:rsid w:val="00C46A18"/>
    <w:rsid w:val="00C83505"/>
    <w:rsid w:val="00D406D5"/>
    <w:rsid w:val="00D92463"/>
    <w:rsid w:val="00DF1455"/>
    <w:rsid w:val="00E10904"/>
    <w:rsid w:val="00E67B39"/>
    <w:rsid w:val="00EB2F0E"/>
    <w:rsid w:val="00EC1BD6"/>
    <w:rsid w:val="00EC4B37"/>
    <w:rsid w:val="00F4096F"/>
    <w:rsid w:val="00FD228C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placement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dd.ac-polynesie.pf/recrutement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hereiti.villierme</cp:lastModifiedBy>
  <cp:revision>3</cp:revision>
  <cp:lastPrinted>2024-01-25T23:53:00Z</cp:lastPrinted>
  <dcterms:created xsi:type="dcterms:W3CDTF">2024-04-04T20:00:00Z</dcterms:created>
  <dcterms:modified xsi:type="dcterms:W3CDTF">2024-04-04T20:13:00Z</dcterms:modified>
</cp:coreProperties>
</file>