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15" w:rsidRDefault="00B12587">
      <w:pPr>
        <w:spacing w:after="142" w:line="240" w:lineRule="auto"/>
        <w:ind w:left="1626" w:hanging="66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160713</wp:posOffset>
                </wp:positionH>
                <wp:positionV relativeFrom="paragraph">
                  <wp:posOffset>7843</wp:posOffset>
                </wp:positionV>
                <wp:extent cx="1311910" cy="673100"/>
                <wp:effectExtent l="0" t="0" r="2540" b="0"/>
                <wp:wrapThrough wrapText="bothSides">
                  <wp:wrapPolygon edited="1">
                    <wp:start x="0" y="0"/>
                    <wp:lineTo x="0" y="20785"/>
                    <wp:lineTo x="21328" y="20785"/>
                    <wp:lineTo x="21328" y="0"/>
                    <wp:lineTo x="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1191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12.7pt;mso-position-horizontal:absolute;mso-position-vertical-relative:text;margin-top:0.6pt;mso-position-vertical:absolute;width:103.3pt;height:53.0pt;mso-wrap-distance-left:9.0pt;mso-wrap-distance-top:0.0pt;mso-wrap-distance-right:9.0pt;mso-wrap-distance-bottom:0.0pt;" wrapcoords="0 0 0 96227 98741 96227 98741 0 0 0" stroked="f">
                <v:path textboxrect="0,0,0,0"/>
                <w10:wrap type="through"/>
                <v:imagedata r:id="rId9" o:title=""/>
              </v:shape>
            </w:pict>
          </mc:Fallback>
        </mc:AlternateContent>
      </w:r>
      <w:r>
        <w:rPr>
          <w:rFonts w:ascii="Arial" w:eastAsia="Arial" w:hAnsi="Arial" w:cs="Arial"/>
          <w:i/>
          <w:sz w:val="28"/>
          <w:szCs w:val="28"/>
        </w:rPr>
        <w:t xml:space="preserve">Ministère de l’éducation nationale, de l’enseignement supérieur et de la recherche </w:t>
      </w:r>
    </w:p>
    <w:p w:rsidR="006D1615" w:rsidRDefault="00B12587">
      <w:pPr>
        <w:pStyle w:val="Titre1"/>
        <w:spacing w:line="259" w:lineRule="auto"/>
        <w:ind w:left="4139" w:hanging="595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FICHE DE POSTE </w:t>
      </w:r>
    </w:p>
    <w:p w:rsidR="006D1615" w:rsidRDefault="006D1615">
      <w:pPr>
        <w:rPr>
          <w:rFonts w:ascii="Arial" w:hAnsi="Arial" w:cs="Arial"/>
        </w:rPr>
      </w:pPr>
    </w:p>
    <w:tbl>
      <w:tblPr>
        <w:tblStyle w:val="Grilledutableau1"/>
        <w:tblW w:w="10489" w:type="dxa"/>
        <w:tblInd w:w="194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9"/>
      </w:tblGrid>
      <w:tr w:rsidR="006D1615">
        <w:trPr>
          <w:trHeight w:val="560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9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30"/>
              </w:rPr>
              <w:t xml:space="preserve">Catégorie professionnelle </w:t>
            </w:r>
            <w:r>
              <w:rPr>
                <w:rFonts w:ascii="Arial" w:eastAsia="Arial" w:hAnsi="Arial" w:cs="Arial"/>
                <w:b/>
                <w:sz w:val="23"/>
              </w:rPr>
              <w:t>et/ou</w:t>
            </w:r>
            <w:r>
              <w:rPr>
                <w:rFonts w:ascii="Arial" w:eastAsia="Arial" w:hAnsi="Arial" w:cs="Arial"/>
                <w:b/>
                <w:sz w:val="30"/>
              </w:rPr>
              <w:t xml:space="preserve"> Corps recherché(s) </w:t>
            </w:r>
          </w:p>
        </w:tc>
      </w:tr>
      <w:tr w:rsidR="006D1615">
        <w:trPr>
          <w:trHeight w:val="475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615" w:rsidRDefault="00B12587" w:rsidP="00B12587">
            <w:pPr>
              <w:ind w:right="3"/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Catégorie Professeur·e agrégé·e ou certifié·e du second degré</w:t>
            </w:r>
          </w:p>
        </w:tc>
      </w:tr>
      <w:tr w:rsidR="006D1615">
        <w:trPr>
          <w:trHeight w:val="336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30"/>
              </w:rPr>
              <w:t>Intitulé du poste</w:t>
            </w:r>
            <w:r>
              <w:rPr>
                <w:rFonts w:ascii="Arial" w:eastAsia="Arial" w:hAnsi="Arial" w:cs="Arial"/>
                <w:b/>
                <w:sz w:val="29"/>
              </w:rPr>
              <w:t xml:space="preserve"> et date d’affectation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(Répertoire des métiers)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</w:tc>
      </w:tr>
      <w:tr w:rsidR="006D1615">
        <w:trPr>
          <w:trHeight w:val="842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Ingénieur·e pédagogique et formatrice ou formateur numérique pour l’INSPE de la Polynésie française</w:t>
            </w:r>
          </w:p>
          <w:p w:rsidR="006D1615" w:rsidRDefault="00B12587" w:rsidP="00B12587">
            <w:pPr>
              <w:jc w:val="center"/>
              <w:rPr>
                <w:rFonts w:ascii="Arial" w:hAnsi="Arial" w:cs="Arial"/>
                <w:highlight w:val="yellow"/>
              </w:rPr>
            </w:pPr>
            <w:r w:rsidRPr="00B12587">
              <w:rPr>
                <w:rFonts w:ascii="Arial" w:eastAsia="Arial" w:hAnsi="Arial" w:cs="Arial"/>
                <w:sz w:val="20"/>
              </w:rPr>
              <w:t xml:space="preserve">au </w:t>
            </w:r>
            <w:r>
              <w:rPr>
                <w:rFonts w:ascii="Arial" w:eastAsia="Arial" w:hAnsi="Arial" w:cs="Arial"/>
                <w:sz w:val="20"/>
              </w:rPr>
              <w:t>16</w:t>
            </w:r>
            <w:r w:rsidRPr="00B12587">
              <w:rPr>
                <w:rFonts w:ascii="Arial" w:eastAsia="Arial" w:hAnsi="Arial" w:cs="Arial"/>
                <w:sz w:val="20"/>
              </w:rPr>
              <w:t xml:space="preserve"> août 2023</w:t>
            </w:r>
          </w:p>
        </w:tc>
      </w:tr>
      <w:tr w:rsidR="006D1615">
        <w:trPr>
          <w:trHeight w:val="296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>Famille professionnelle</w:t>
            </w:r>
          </w:p>
        </w:tc>
      </w:tr>
      <w:tr w:rsidR="006D1615">
        <w:trPr>
          <w:trHeight w:val="391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Professeur·e formatrice/formateur académique</w:t>
            </w:r>
          </w:p>
        </w:tc>
      </w:tr>
    </w:tbl>
    <w:p w:rsidR="006D1615" w:rsidRDefault="00B12587">
      <w:pPr>
        <w:spacing w:after="0"/>
        <w:ind w:left="362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Grilledutableau1"/>
        <w:tblW w:w="10489" w:type="dxa"/>
        <w:tblInd w:w="194" w:type="dxa"/>
        <w:tblCellMar>
          <w:top w:w="7" w:type="dxa"/>
          <w:left w:w="79" w:type="dxa"/>
          <w:right w:w="18" w:type="dxa"/>
        </w:tblCellMar>
        <w:tblLook w:val="04A0" w:firstRow="1" w:lastRow="0" w:firstColumn="1" w:lastColumn="0" w:noHBand="0" w:noVBand="1"/>
      </w:tblPr>
      <w:tblGrid>
        <w:gridCol w:w="5650"/>
        <w:gridCol w:w="163"/>
        <w:gridCol w:w="1111"/>
        <w:gridCol w:w="163"/>
        <w:gridCol w:w="1559"/>
        <w:gridCol w:w="1843"/>
      </w:tblGrid>
      <w:tr w:rsidR="006D1615">
        <w:trPr>
          <w:trHeight w:val="296"/>
        </w:trPr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6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>Emploi Type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63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6D1615" w:rsidRDefault="00B12587">
            <w:pPr>
              <w:spacing w:after="1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615" w:rsidRDefault="00B12587">
            <w:pPr>
              <w:ind w:right="6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>Niveau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63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6D1615" w:rsidRDefault="00B12587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>IB</w:t>
            </w:r>
            <w:r>
              <w:rPr>
                <w:rFonts w:ascii="Arial" w:eastAsia="Arial" w:hAnsi="Arial" w:cs="Arial"/>
                <w:sz w:val="18"/>
              </w:rPr>
              <w:t xml:space="preserve"> Début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>IB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Fin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6D1615">
        <w:trPr>
          <w:trHeight w:val="340"/>
        </w:trPr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right="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15" w:rsidRDefault="00B12587">
            <w:pPr>
              <w:ind w:right="6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right="6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right="6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1015 </w:t>
            </w:r>
          </w:p>
        </w:tc>
      </w:tr>
    </w:tbl>
    <w:p w:rsidR="006D1615" w:rsidRDefault="00B12587">
      <w:pPr>
        <w:spacing w:after="0"/>
        <w:ind w:left="418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Grilledutableau1"/>
        <w:tblW w:w="10489" w:type="dxa"/>
        <w:tblInd w:w="194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845"/>
        <w:gridCol w:w="1418"/>
        <w:gridCol w:w="2127"/>
        <w:gridCol w:w="1700"/>
      </w:tblGrid>
      <w:tr w:rsidR="006D1615">
        <w:trPr>
          <w:trHeight w:val="368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D1615" w:rsidRDefault="00B12587">
            <w:pPr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3"/>
              </w:rPr>
              <w:t>Programme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D1615" w:rsidRDefault="00B12587">
            <w:pPr>
              <w:ind w:left="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3"/>
              </w:rPr>
              <w:t xml:space="preserve">Action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3"/>
              </w:rPr>
              <w:t xml:space="preserve">Sous-Action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D1615" w:rsidRDefault="00B12587">
            <w:pPr>
              <w:ind w:left="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3"/>
              </w:rPr>
              <w:t xml:space="preserve">BOP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>Unité Opérationnelle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D1615" w:rsidRDefault="00B12587">
            <w:pPr>
              <w:ind w:left="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>N° Poste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D1615">
        <w:trPr>
          <w:trHeight w:val="456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right="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YC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C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6D1615">
            <w:pPr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6D1615" w:rsidRDefault="00B12587">
      <w:pPr>
        <w:spacing w:after="0"/>
        <w:ind w:left="418"/>
        <w:jc w:val="center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Grilledutableau"/>
        <w:tblW w:w="10350" w:type="dxa"/>
        <w:tblInd w:w="418" w:type="dxa"/>
        <w:tblLook w:val="04A0" w:firstRow="1" w:lastRow="0" w:firstColumn="1" w:lastColumn="0" w:noHBand="0" w:noVBand="1"/>
      </w:tblPr>
      <w:tblGrid>
        <w:gridCol w:w="5058"/>
        <w:gridCol w:w="5292"/>
      </w:tblGrid>
      <w:tr w:rsidR="006D1615">
        <w:tc>
          <w:tcPr>
            <w:tcW w:w="10350" w:type="dxa"/>
            <w:gridSpan w:val="2"/>
            <w:tcBorders>
              <w:bottom w:val="none" w:sz="4" w:space="0" w:color="000000"/>
            </w:tcBorders>
            <w:shd w:val="clear" w:color="auto" w:fill="D9D9D9" w:themeFill="background1" w:themeFillShade="D9"/>
          </w:tcPr>
          <w:p w:rsidR="006D1615" w:rsidRDefault="00B125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Localisation du poste</w:t>
            </w:r>
          </w:p>
        </w:tc>
      </w:tr>
      <w:tr w:rsidR="006D1615">
        <w:tc>
          <w:tcPr>
            <w:tcW w:w="5058" w:type="dxa"/>
            <w:tcBorders>
              <w:top w:val="non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>Etablissement</w:t>
            </w:r>
          </w:p>
        </w:tc>
        <w:tc>
          <w:tcPr>
            <w:tcW w:w="5292" w:type="dxa"/>
            <w:tcBorders>
              <w:top w:val="non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>Ville</w:t>
            </w:r>
          </w:p>
        </w:tc>
      </w:tr>
      <w:tr w:rsidR="006D1615">
        <w:tc>
          <w:tcPr>
            <w:tcW w:w="5058" w:type="dxa"/>
            <w:tcBorders>
              <w:top w:val="single" w:sz="4" w:space="0" w:color="auto"/>
            </w:tcBorders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Université de la Polynésie française / Institut national supérieur du professorat et de l’éducation 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</w:tcBorders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98702 – Faa’a</w:t>
            </w:r>
          </w:p>
        </w:tc>
      </w:tr>
    </w:tbl>
    <w:p w:rsidR="006D1615" w:rsidRDefault="006D1615">
      <w:pPr>
        <w:spacing w:after="0"/>
        <w:ind w:left="418"/>
        <w:jc w:val="center"/>
        <w:rPr>
          <w:rFonts w:ascii="Arial" w:hAnsi="Arial" w:cs="Arial"/>
        </w:rPr>
      </w:pPr>
    </w:p>
    <w:tbl>
      <w:tblPr>
        <w:tblStyle w:val="Grilledutableau1"/>
        <w:tblW w:w="10489" w:type="dxa"/>
        <w:tblInd w:w="194" w:type="dxa"/>
        <w:tblCellMar>
          <w:top w:w="10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10489"/>
      </w:tblGrid>
      <w:tr w:rsidR="006D1615">
        <w:trPr>
          <w:trHeight w:val="656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5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Description synthétique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6D1615" w:rsidRDefault="00B12587">
            <w:pPr>
              <w:ind w:right="5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3"/>
              </w:rPr>
              <w:t xml:space="preserve">Description reproduite sur la Bourse Nationale de l’Emploi (BNE)  </w:t>
            </w:r>
          </w:p>
        </w:tc>
      </w:tr>
      <w:tr w:rsidR="006D1615">
        <w:trPr>
          <w:trHeight w:val="2767"/>
        </w:trPr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spacing w:after="50"/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Placée sous l’autorité hiérarchique du vice-recteur et sous l’autorité fonctionnelle du directeur de l’INSPE, la personne recrutée aura vocation à enseigner à l’INSPE dans les masters MEEF. Ses missions s’effectuent au sein du « Service numérique et innovation » de l’INSPE</w:t>
            </w:r>
          </w:p>
          <w:p w:rsidR="006D1615" w:rsidRDefault="006D1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expertise sera particulièrement sollicitée pour :</w:t>
            </w:r>
            <w:r>
              <w:rPr>
                <w:rFonts w:ascii="Arial" w:hAnsi="Arial" w:cs="Arial"/>
                <w:sz w:val="20"/>
                <w:szCs w:val="20"/>
              </w:rPr>
              <w:br/>
              <w:t>• mettre en œuvre et animer les enseignements liés au numérique éducatif et à l’innovation pédagogique en exploitant les modalités en présentiel et à distance ;</w:t>
            </w:r>
          </w:p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penser, concevoir et élaborer l’hybridation des cours magistraux et travaux dirigés en collaboration avec les enseignant·es de l’INSPE ;</w:t>
            </w:r>
          </w:p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en cas de besoin, l’encadrement des stages d’observation et de pratique accompagnée des M1 et des stages en responsabilité des étudiant·e·s de M2 et des lauréat·e·s des concours</w:t>
            </w:r>
          </w:p>
          <w:p w:rsidR="006D1615" w:rsidRDefault="006D1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participation à des actions de formation continue au sein de l’INSPE reste indispensable, notamment la formation des tuteurs de terrain et des tuteurs INSPE des premier et second degrés.</w:t>
            </w:r>
          </w:p>
          <w:p w:rsidR="006D1615" w:rsidRDefault="006D1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1615" w:rsidRDefault="00B12587" w:rsidP="00B1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 candidat retenu devra accompagner la stratégie numérique de l’INSPE. Une expérience et/ou des compétences dans l’utilisation des TICE au service des apprentissages seront appréciées.</w:t>
            </w:r>
          </w:p>
        </w:tc>
      </w:tr>
    </w:tbl>
    <w:p w:rsidR="006D1615" w:rsidRDefault="00B12587">
      <w:pPr>
        <w:spacing w:after="0"/>
        <w:ind w:left="415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9"/>
        </w:rPr>
        <w:t xml:space="preserve"> </w:t>
      </w:r>
    </w:p>
    <w:tbl>
      <w:tblPr>
        <w:tblStyle w:val="Grilledutableau1"/>
        <w:tblW w:w="10489" w:type="dxa"/>
        <w:tblInd w:w="194" w:type="dxa"/>
        <w:tblCellMar>
          <w:top w:w="6" w:type="dxa"/>
          <w:left w:w="238" w:type="dxa"/>
          <w:bottom w:w="6" w:type="dxa"/>
          <w:right w:w="192" w:type="dxa"/>
        </w:tblCellMar>
        <w:tblLook w:val="04A0" w:firstRow="1" w:lastRow="0" w:firstColumn="1" w:lastColumn="0" w:noHBand="0" w:noVBand="1"/>
      </w:tblPr>
      <w:tblGrid>
        <w:gridCol w:w="1132"/>
        <w:gridCol w:w="3969"/>
        <w:gridCol w:w="1138"/>
        <w:gridCol w:w="4250"/>
      </w:tblGrid>
      <w:tr w:rsidR="006D1615">
        <w:trPr>
          <w:trHeight w:val="47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D9D9D9"/>
              <w:right w:val="none" w:sz="4" w:space="0" w:color="000000"/>
            </w:tcBorders>
            <w:shd w:val="clear" w:color="auto" w:fill="D9D9D9"/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2"/>
            <w:tcBorders>
              <w:top w:val="single" w:sz="6" w:space="0" w:color="000000"/>
              <w:left w:val="none" w:sz="4" w:space="0" w:color="000000"/>
              <w:bottom w:val="single" w:sz="4" w:space="0" w:color="D9D9D9"/>
              <w:right w:val="none" w:sz="4" w:space="0" w:color="000000"/>
            </w:tcBorders>
            <w:shd w:val="clear" w:color="auto" w:fill="D9D9D9"/>
          </w:tcPr>
          <w:p w:rsidR="006D1615" w:rsidRDefault="00B12587">
            <w:pPr>
              <w:spacing w:after="4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30"/>
              </w:rPr>
              <w:t>Contacts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D1615" w:rsidRDefault="00B12587">
            <w:pPr>
              <w:ind w:left="13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D1615">
        <w:trPr>
          <w:trHeight w:val="609"/>
        </w:trPr>
        <w:tc>
          <w:tcPr>
            <w:tcW w:w="1131" w:type="dxa"/>
            <w:tcBorders>
              <w:top w:val="single" w:sz="4" w:space="0" w:color="D9D9D9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4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Nom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ind w:right="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Thierry TERRET</w:t>
            </w:r>
          </w:p>
        </w:tc>
        <w:tc>
          <w:tcPr>
            <w:tcW w:w="1136" w:type="dxa"/>
            <w:tcBorders>
              <w:top w:val="single" w:sz="4" w:space="0" w:color="D9D9D9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5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Nom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ind w:lef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ind w:right="5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Jean CHAUMINE </w:t>
            </w:r>
          </w:p>
        </w:tc>
      </w:tr>
      <w:tr w:rsidR="006D1615">
        <w:trPr>
          <w:trHeight w:val="378"/>
        </w:trPr>
        <w:tc>
          <w:tcPr>
            <w:tcW w:w="113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6D1615" w:rsidRDefault="00B12587">
            <w:pPr>
              <w:ind w:right="4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Fonction </w:t>
            </w:r>
          </w:p>
        </w:tc>
        <w:tc>
          <w:tcPr>
            <w:tcW w:w="397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6D1615" w:rsidRDefault="00B12587">
            <w:pPr>
              <w:ind w:right="4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Vice-recteur de Polynésie française 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6D1615" w:rsidRDefault="00B12587">
            <w:pPr>
              <w:ind w:right="5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Fonction </w:t>
            </w: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6D1615" w:rsidRDefault="00B12587">
            <w:pPr>
              <w:ind w:right="5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Directeur de l’INSPE de la Polynésie française </w:t>
            </w:r>
          </w:p>
        </w:tc>
      </w:tr>
      <w:tr w:rsidR="006D1615">
        <w:trPr>
          <w:trHeight w:val="323"/>
        </w:trPr>
        <w:tc>
          <w:tcPr>
            <w:tcW w:w="113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4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Tel </w:t>
            </w:r>
          </w:p>
        </w:tc>
        <w:tc>
          <w:tcPr>
            <w:tcW w:w="397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ind w:right="4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+689 40 478 403 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5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Tel </w:t>
            </w: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ind w:right="5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+ 689 40 86 64 51 </w:t>
            </w:r>
          </w:p>
        </w:tc>
      </w:tr>
      <w:tr w:rsidR="006D1615">
        <w:trPr>
          <w:trHeight w:val="558"/>
        </w:trPr>
        <w:tc>
          <w:tcPr>
            <w:tcW w:w="1131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lastRenderedPageBreak/>
              <w:t xml:space="preserve">Adresse internet </w:t>
            </w:r>
          </w:p>
        </w:tc>
        <w:tc>
          <w:tcPr>
            <w:tcW w:w="3971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1615" w:rsidRDefault="00B12587">
            <w:pPr>
              <w:ind w:right="4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secretariat@ac-polynesie.pf 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Adresse internet </w:t>
            </w: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1615" w:rsidRDefault="00B12587">
            <w:pPr>
              <w:ind w:right="4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jean.chaumine@upf.pf </w:t>
            </w:r>
          </w:p>
        </w:tc>
      </w:tr>
    </w:tbl>
    <w:p w:rsidR="006D1615" w:rsidRDefault="00B12587">
      <w:pPr>
        <w:spacing w:after="0"/>
        <w:ind w:right="1464"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10"/>
        </w:rPr>
        <w:t xml:space="preserve"> </w:t>
      </w:r>
    </w:p>
    <w:p w:rsidR="006D1615" w:rsidRDefault="00B12587">
      <w:pPr>
        <w:spacing w:after="0"/>
        <w:ind w:right="1464"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10"/>
        </w:rPr>
        <w:t xml:space="preserve"> </w:t>
      </w:r>
    </w:p>
    <w:p w:rsidR="006D1615" w:rsidRDefault="00B12587">
      <w:pPr>
        <w:pStyle w:val="Titre1"/>
        <w:ind w:left="1440" w:hanging="1156"/>
        <w:jc w:val="center"/>
        <w:rPr>
          <w:sz w:val="48"/>
          <w:szCs w:val="48"/>
        </w:rPr>
      </w:pPr>
      <w:r>
        <w:rPr>
          <w:sz w:val="48"/>
          <w:szCs w:val="48"/>
        </w:rPr>
        <w:t>Description du poste</w:t>
      </w:r>
    </w:p>
    <w:p w:rsidR="006D1615" w:rsidRDefault="00B12587">
      <w:pPr>
        <w:spacing w:after="119"/>
        <w:ind w:left="1964"/>
        <w:rPr>
          <w:rFonts w:ascii="Arial" w:hAnsi="Arial" w:cs="Arial"/>
        </w:rPr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Grilledutableau1"/>
        <w:tblW w:w="10206" w:type="dxa"/>
        <w:tblInd w:w="265" w:type="dxa"/>
        <w:tblCellMar>
          <w:top w:w="7" w:type="dxa"/>
          <w:left w:w="99" w:type="dxa"/>
          <w:right w:w="54" w:type="dxa"/>
        </w:tblCellMar>
        <w:tblLook w:val="04A0" w:firstRow="1" w:lastRow="0" w:firstColumn="1" w:lastColumn="0" w:noHBand="0" w:noVBand="1"/>
      </w:tblPr>
      <w:tblGrid>
        <w:gridCol w:w="849"/>
        <w:gridCol w:w="4397"/>
        <w:gridCol w:w="870"/>
        <w:gridCol w:w="4090"/>
      </w:tblGrid>
      <w:tr w:rsidR="006D1615">
        <w:trPr>
          <w:trHeight w:val="596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/>
            <w:vAlign w:val="center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5"/>
              </w:rPr>
              <w:t>Fiche  émise le</w:t>
            </w:r>
          </w:p>
        </w:tc>
        <w:tc>
          <w:tcPr>
            <w:tcW w:w="439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615" w:rsidRDefault="006D1615">
            <w:pPr>
              <w:ind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/>
            <w:vAlign w:val="center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5"/>
              </w:rPr>
              <w:t>Vacance  à dater du</w:t>
            </w:r>
          </w:p>
        </w:tc>
        <w:tc>
          <w:tcPr>
            <w:tcW w:w="409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615" w:rsidRDefault="006D1615">
            <w:pPr>
              <w:spacing w:after="46"/>
              <w:ind w:right="7"/>
              <w:jc w:val="center"/>
              <w:rPr>
                <w:rFonts w:ascii="Arial" w:hAnsi="Arial" w:cs="Arial"/>
              </w:rPr>
            </w:pPr>
          </w:p>
          <w:p w:rsidR="006D1615" w:rsidRDefault="00B12587">
            <w:pPr>
              <w:spacing w:after="11"/>
              <w:ind w:right="5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16 août 2023</w:t>
            </w:r>
          </w:p>
          <w:p w:rsidR="006D1615" w:rsidRDefault="006D1615">
            <w:pPr>
              <w:ind w:left="6"/>
              <w:jc w:val="center"/>
              <w:rPr>
                <w:rFonts w:ascii="Arial" w:hAnsi="Arial" w:cs="Arial"/>
              </w:rPr>
            </w:pPr>
          </w:p>
        </w:tc>
      </w:tr>
    </w:tbl>
    <w:p w:rsidR="006D1615" w:rsidRDefault="00B12587">
      <w:pPr>
        <w:spacing w:after="0"/>
        <w:ind w:left="1964"/>
        <w:rPr>
          <w:rFonts w:ascii="Arial" w:eastAsia="Arial" w:hAnsi="Arial" w:cs="Arial"/>
          <w:sz w:val="38"/>
        </w:rPr>
      </w:pPr>
      <w:r>
        <w:rPr>
          <w:rFonts w:ascii="Arial" w:eastAsia="Arial" w:hAnsi="Arial" w:cs="Arial"/>
          <w:sz w:val="38"/>
        </w:rPr>
        <w:t xml:space="preserve"> </w:t>
      </w:r>
    </w:p>
    <w:tbl>
      <w:tblPr>
        <w:tblStyle w:val="Grilledutableau"/>
        <w:tblW w:w="10205" w:type="dxa"/>
        <w:tblInd w:w="279" w:type="dxa"/>
        <w:tblLook w:val="04A0" w:firstRow="1" w:lastRow="0" w:firstColumn="1" w:lastColumn="0" w:noHBand="0" w:noVBand="1"/>
      </w:tblPr>
      <w:tblGrid>
        <w:gridCol w:w="2977"/>
        <w:gridCol w:w="5528"/>
        <w:gridCol w:w="283"/>
        <w:gridCol w:w="1417"/>
      </w:tblGrid>
      <w:tr w:rsidR="006D1615">
        <w:tc>
          <w:tcPr>
            <w:tcW w:w="2977" w:type="dxa"/>
            <w:tcBorders>
              <w:bottom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6D1615" w:rsidRDefault="00B12587">
            <w:pPr>
              <w:rPr>
                <w:rFonts w:ascii="Arial" w:eastAsia="Arial" w:hAnsi="Arial" w:cs="Arial"/>
                <w:sz w:val="38"/>
              </w:rPr>
            </w:pPr>
            <w:r>
              <w:rPr>
                <w:rFonts w:ascii="Arial" w:eastAsia="Arial" w:hAnsi="Arial" w:cs="Arial"/>
                <w:b/>
                <w:sz w:val="23"/>
              </w:rPr>
              <w:t>Famille professionnelle</w:t>
            </w:r>
          </w:p>
        </w:tc>
        <w:tc>
          <w:tcPr>
            <w:tcW w:w="5528" w:type="dxa"/>
            <w:tcBorders>
              <w:bottom w:val="none" w:sz="4" w:space="0" w:color="000000"/>
            </w:tcBorders>
            <w:vAlign w:val="center"/>
          </w:tcPr>
          <w:p w:rsidR="006D1615" w:rsidRDefault="00B125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Professeur·e formateur/formatrice académique</w:t>
            </w:r>
          </w:p>
        </w:tc>
        <w:tc>
          <w:tcPr>
            <w:tcW w:w="283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D1615" w:rsidRDefault="006D1615">
            <w:pPr>
              <w:jc w:val="center"/>
              <w:rPr>
                <w:rFonts w:ascii="Arial" w:eastAsia="Arial" w:hAnsi="Arial" w:cs="Arial"/>
                <w:sz w:val="38"/>
              </w:rPr>
            </w:pPr>
          </w:p>
        </w:tc>
        <w:tc>
          <w:tcPr>
            <w:tcW w:w="1417" w:type="dxa"/>
            <w:tcBorders>
              <w:bottom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6D1615" w:rsidRDefault="00B12587">
            <w:pPr>
              <w:jc w:val="center"/>
              <w:rPr>
                <w:rFonts w:ascii="Arial" w:eastAsia="Arial" w:hAnsi="Arial" w:cs="Arial"/>
                <w:sz w:val="38"/>
              </w:rPr>
            </w:pPr>
            <w:r>
              <w:rPr>
                <w:rFonts w:ascii="Arial" w:eastAsia="Arial" w:hAnsi="Arial" w:cs="Arial"/>
                <w:b/>
                <w:sz w:val="27"/>
              </w:rPr>
              <w:t>Niveau</w:t>
            </w:r>
          </w:p>
        </w:tc>
      </w:tr>
      <w:tr w:rsidR="006D1615">
        <w:tc>
          <w:tcPr>
            <w:tcW w:w="2977" w:type="dxa"/>
            <w:tcBorders>
              <w:top w:val="none" w:sz="4" w:space="0" w:color="000000"/>
              <w:bottom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6D1615" w:rsidRDefault="00B12587">
            <w:pPr>
              <w:rPr>
                <w:rFonts w:ascii="Arial" w:eastAsia="Arial" w:hAnsi="Arial" w:cs="Arial"/>
                <w:sz w:val="38"/>
              </w:rPr>
            </w:pPr>
            <w:r>
              <w:rPr>
                <w:rFonts w:ascii="Arial" w:eastAsia="Arial" w:hAnsi="Arial" w:cs="Arial"/>
                <w:b/>
                <w:sz w:val="23"/>
              </w:rPr>
              <w:t>Emploi Type</w:t>
            </w:r>
          </w:p>
        </w:tc>
        <w:tc>
          <w:tcPr>
            <w:tcW w:w="552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D1615" w:rsidRDefault="00B12587" w:rsidP="00B12587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Professeur·e agrégé·e ou certifié·e du second degré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D1615" w:rsidRDefault="006D1615">
            <w:pPr>
              <w:jc w:val="center"/>
              <w:rPr>
                <w:rFonts w:ascii="Arial" w:eastAsia="Arial" w:hAnsi="Arial" w:cs="Arial"/>
                <w:sz w:val="38"/>
              </w:rPr>
            </w:pPr>
          </w:p>
        </w:tc>
        <w:tc>
          <w:tcPr>
            <w:tcW w:w="1417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D1615" w:rsidRDefault="00B1258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</w:t>
            </w:r>
          </w:p>
        </w:tc>
      </w:tr>
      <w:tr w:rsidR="006D1615">
        <w:tc>
          <w:tcPr>
            <w:tcW w:w="2977" w:type="dxa"/>
            <w:tcBorders>
              <w:top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6D1615" w:rsidRDefault="00B12587">
            <w:pPr>
              <w:rPr>
                <w:rFonts w:ascii="Arial" w:eastAsia="Arial" w:hAnsi="Arial" w:cs="Arial"/>
                <w:sz w:val="38"/>
              </w:rPr>
            </w:pPr>
            <w:r>
              <w:rPr>
                <w:rFonts w:ascii="Arial" w:eastAsia="Arial" w:hAnsi="Arial" w:cs="Arial"/>
                <w:b/>
                <w:sz w:val="23"/>
              </w:rPr>
              <w:t>Intitulé du poste</w:t>
            </w:r>
          </w:p>
        </w:tc>
        <w:tc>
          <w:tcPr>
            <w:tcW w:w="5528" w:type="dxa"/>
            <w:tcBorders>
              <w:top w:val="none" w:sz="4" w:space="0" w:color="000000"/>
            </w:tcBorders>
            <w:vAlign w:val="center"/>
          </w:tcPr>
          <w:p w:rsidR="006D1615" w:rsidRDefault="00B125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Ingénieur·e pédagogique et formateur/formatrice numérique pour l’INSPE de la Polynésie française</w:t>
            </w:r>
          </w:p>
        </w:tc>
        <w:tc>
          <w:tcPr>
            <w:tcW w:w="283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D1615" w:rsidRDefault="006D1615">
            <w:pPr>
              <w:jc w:val="center"/>
              <w:rPr>
                <w:rFonts w:ascii="Arial" w:eastAsia="Arial" w:hAnsi="Arial" w:cs="Arial"/>
                <w:sz w:val="38"/>
              </w:rPr>
            </w:pPr>
          </w:p>
        </w:tc>
        <w:tc>
          <w:tcPr>
            <w:tcW w:w="1417" w:type="dxa"/>
            <w:tcBorders>
              <w:top w:val="none" w:sz="4" w:space="0" w:color="000000"/>
            </w:tcBorders>
            <w:vAlign w:val="center"/>
          </w:tcPr>
          <w:p w:rsidR="006D1615" w:rsidRDefault="006D1615">
            <w:pPr>
              <w:jc w:val="center"/>
              <w:rPr>
                <w:rFonts w:ascii="Arial" w:eastAsia="Arial" w:hAnsi="Arial" w:cs="Arial"/>
                <w:sz w:val="38"/>
              </w:rPr>
            </w:pPr>
          </w:p>
        </w:tc>
      </w:tr>
    </w:tbl>
    <w:p w:rsidR="006D1615" w:rsidRDefault="00B12587">
      <w:pPr>
        <w:spacing w:after="0"/>
        <w:ind w:left="1964"/>
        <w:rPr>
          <w:rFonts w:ascii="Arial" w:hAnsi="Arial" w:cs="Arial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D1615" w:rsidRDefault="00B12587">
      <w:pPr>
        <w:spacing w:after="0"/>
        <w:ind w:left="1959" w:hanging="1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Localisation</w:t>
      </w:r>
      <w:r>
        <w:rPr>
          <w:rFonts w:ascii="Arial" w:eastAsia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Grilledutableau1"/>
        <w:tblW w:w="10204" w:type="dxa"/>
        <w:tblInd w:w="265" w:type="dxa"/>
        <w:tblCellMar>
          <w:top w:w="2" w:type="dxa"/>
          <w:left w:w="142" w:type="dxa"/>
          <w:right w:w="39" w:type="dxa"/>
        </w:tblCellMar>
        <w:tblLook w:val="04A0" w:firstRow="1" w:lastRow="0" w:firstColumn="1" w:lastColumn="0" w:noHBand="0" w:noVBand="1"/>
      </w:tblPr>
      <w:tblGrid>
        <w:gridCol w:w="2409"/>
        <w:gridCol w:w="4962"/>
        <w:gridCol w:w="285"/>
        <w:gridCol w:w="2548"/>
      </w:tblGrid>
      <w:tr w:rsidR="006D1615">
        <w:trPr>
          <w:trHeight w:val="593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/>
          </w:tcPr>
          <w:p w:rsidR="006D1615" w:rsidRDefault="00B12587">
            <w:pPr>
              <w:spacing w:after="131"/>
              <w:ind w:left="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Direction ou service : </w:t>
            </w:r>
          </w:p>
          <w:p w:rsidR="006D1615" w:rsidRDefault="00B12587">
            <w:pPr>
              <w:spacing w:after="194"/>
              <w:ind w:left="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Établissement d’emploi : </w:t>
            </w:r>
          </w:p>
          <w:p w:rsidR="006D1615" w:rsidRDefault="00B12587">
            <w:pPr>
              <w:spacing w:after="43"/>
              <w:ind w:left="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Site géographique du poste : </w:t>
            </w:r>
          </w:p>
          <w:p w:rsidR="006D1615" w:rsidRDefault="00B12587">
            <w:pPr>
              <w:spacing w:after="43"/>
              <w:ind w:left="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Rue  </w:t>
            </w:r>
          </w:p>
          <w:p w:rsidR="006D1615" w:rsidRDefault="00B12587">
            <w:pPr>
              <w:spacing w:after="45"/>
              <w:ind w:left="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Code postal </w:t>
            </w:r>
          </w:p>
          <w:p w:rsidR="006D1615" w:rsidRDefault="00B12587">
            <w:pPr>
              <w:ind w:left="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Ville 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INSPE Polynésie française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6D1615" w:rsidRDefault="00B12587">
            <w:pPr>
              <w:spacing w:after="79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6D1615" w:rsidRDefault="006D1615">
            <w:pPr>
              <w:spacing w:after="79"/>
              <w:rPr>
                <w:rFonts w:ascii="Arial" w:hAnsi="Arial" w:cs="Arial"/>
              </w:rPr>
            </w:pP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B.P. 6570 - 98702 Faa’a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Tahiti - Polynésie française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85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spacing w:after="511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6D1615" w:rsidRDefault="00B12587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404" w:right="370" w:firstLine="18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Nom, fonction et  téléphone de la  personne à contacter </w:t>
            </w:r>
          </w:p>
        </w:tc>
      </w:tr>
      <w:tr w:rsidR="006D1615">
        <w:trPr>
          <w:trHeight w:val="1138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8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6D1615" w:rsidRDefault="00B12587">
            <w:pPr>
              <w:ind w:left="488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M. Jean Chaumine </w:t>
            </w:r>
          </w:p>
          <w:p w:rsidR="006D1615" w:rsidRDefault="00B12587">
            <w:pPr>
              <w:spacing w:after="13"/>
              <w:ind w:left="45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Directeur de l’INSPE </w:t>
            </w:r>
          </w:p>
          <w:p w:rsidR="006D1615" w:rsidRDefault="00B12587">
            <w:pPr>
              <w:ind w:left="39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+ 689 40 86 64 51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</w:tbl>
    <w:p w:rsidR="006D1615" w:rsidRDefault="00B12587">
      <w:pPr>
        <w:spacing w:after="116"/>
        <w:ind w:left="1964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D1615" w:rsidRDefault="00B12587">
      <w:pPr>
        <w:spacing w:after="0"/>
        <w:ind w:left="1959" w:hanging="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Activités du métier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Grilledutableau"/>
        <w:tblW w:w="10206" w:type="dxa"/>
        <w:tblInd w:w="279" w:type="dxa"/>
        <w:tblLook w:val="04A0" w:firstRow="1" w:lastRow="0" w:firstColumn="1" w:lastColumn="0" w:noHBand="0" w:noVBand="1"/>
      </w:tblPr>
      <w:tblGrid>
        <w:gridCol w:w="6095"/>
        <w:gridCol w:w="4111"/>
      </w:tblGrid>
      <w:tr w:rsidR="006D1615">
        <w:tc>
          <w:tcPr>
            <w:tcW w:w="6095" w:type="dxa"/>
            <w:tcBorders>
              <w:bottom w:val="none" w:sz="4" w:space="0" w:color="000000"/>
            </w:tcBorders>
            <w:shd w:val="clear" w:color="auto" w:fill="D9D9D9" w:themeFill="background1" w:themeFillShade="D9"/>
          </w:tcPr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Principales </w:t>
            </w:r>
          </w:p>
        </w:tc>
        <w:tc>
          <w:tcPr>
            <w:tcW w:w="4111" w:type="dxa"/>
            <w:tcBorders>
              <w:bottom w:val="none" w:sz="4" w:space="0" w:color="000000"/>
            </w:tcBorders>
            <w:shd w:val="clear" w:color="auto" w:fill="D9D9D9" w:themeFill="background1" w:themeFillShade="D9"/>
          </w:tcPr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Annexes</w:t>
            </w:r>
          </w:p>
        </w:tc>
      </w:tr>
      <w:tr w:rsidR="006D1615">
        <w:tc>
          <w:tcPr>
            <w:tcW w:w="6095" w:type="dxa"/>
            <w:tcBorders>
              <w:top w:val="none" w:sz="4" w:space="0" w:color="000000"/>
            </w:tcBorders>
          </w:tcPr>
          <w:p w:rsidR="006D1615" w:rsidRDefault="00B12587">
            <w:pPr>
              <w:pStyle w:val="docdata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Missions du Service numérique et innovation</w:t>
            </w:r>
          </w:p>
          <w:p w:rsidR="006D1615" w:rsidRDefault="00B1258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Promouvoir et accompagner le numérique éducatif par la construction et la mise en œuvre de projets </w:t>
            </w:r>
          </w:p>
          <w:p w:rsidR="006D1615" w:rsidRDefault="00B1258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Participer à la diffusion de pratiques pédagogiques innovantes</w:t>
            </w:r>
          </w:p>
          <w:p w:rsidR="006D1615" w:rsidRDefault="00B1258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Produire des ressources numériques </w:t>
            </w:r>
          </w:p>
          <w:p w:rsidR="006D1615" w:rsidRDefault="00B1258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Répondre aux enjeux liés au développement du numérique éducatif en Polynésie française</w:t>
            </w:r>
          </w:p>
          <w:p w:rsidR="006D1615" w:rsidRDefault="00B1258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3" w:lineRule="auto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Participer aux actions mises en place à l’INSPE (ex : formation continue des personnels, journées thématiques, groupes de travail de l’INSPE, etc.).</w:t>
            </w:r>
          </w:p>
          <w:p w:rsidR="006D1615" w:rsidRDefault="00B1258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3" w:lineRule="auto"/>
              <w:ind w:left="1440"/>
              <w:jc w:val="both"/>
            </w:pPr>
            <w:r>
              <w:rPr>
                <w:sz w:val="22"/>
                <w:szCs w:val="22"/>
              </w:rPr>
              <w:t>Proposer et prendre part aux projets en lien avec le numérique éducatif portés par l’INSPE et/ou ses partenaires</w:t>
            </w:r>
            <w:r>
              <w:rPr>
                <w:sz w:val="22"/>
                <w:szCs w:val="22"/>
                <w:highlight w:val="green"/>
              </w:rPr>
              <w:t xml:space="preserve"> </w:t>
            </w:r>
          </w:p>
          <w:p w:rsidR="006D1615" w:rsidRDefault="00B1258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3" w:lineRule="auto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Fournir une aide de premier niveau aux usagères et usagers du service </w:t>
            </w:r>
            <w:r>
              <w:t> </w:t>
            </w:r>
          </w:p>
          <w:p w:rsidR="006D1615" w:rsidRDefault="00B1258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Mission d’enseignement et d’encadrement :</w:t>
            </w:r>
          </w:p>
          <w:p w:rsidR="006D1615" w:rsidRDefault="00B12587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Les heures d’enseignement sont assurées en autonomie ou en co-intervention avec un·e ou des enseignant·e·s de l’INSPE lors de cours magistraux, travaux dirigés et/ou travaux pratiques à destination des étudiant·e·s de M1 et M2 des parcours MEEF et des fonctionnaires stagiaires. Elles porteront principalement sur les thématiques suivantes :</w:t>
            </w:r>
          </w:p>
          <w:p w:rsidR="006D1615" w:rsidRDefault="00B1258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3" w:lineRule="auto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enseignement transversal de culture numérique 1er et 2nd degrés, CPE et PIF</w:t>
            </w:r>
          </w:p>
          <w:p w:rsidR="006D1615" w:rsidRDefault="00B1258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3" w:lineRule="auto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mise en œuvre de la certification Pix+Edu</w:t>
            </w:r>
          </w:p>
          <w:p w:rsidR="006D1615" w:rsidRDefault="00B1258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3" w:lineRule="auto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évaluation des acquis des étudiant·e·s</w:t>
            </w:r>
          </w:p>
          <w:p w:rsidR="006D1615" w:rsidRDefault="00B1258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3" w:lineRule="auto"/>
              <w:ind w:left="1440"/>
              <w:jc w:val="both"/>
            </w:pPr>
            <w:r>
              <w:rPr>
                <w:color w:val="000000"/>
                <w:sz w:val="22"/>
                <w:szCs w:val="22"/>
              </w:rPr>
              <w:t>encadrement des stages des étudiant·e·s</w:t>
            </w:r>
          </w:p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6D1615" w:rsidRDefault="00B12587">
            <w:pPr>
              <w:spacing w:line="243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Il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est nécessaire de posséder les connaissances relatives à la formation des enseignant</w:t>
            </w:r>
            <w:r>
              <w:t>·e·s</w:t>
            </w:r>
            <w:r>
              <w:rPr>
                <w:rFonts w:ascii="Arial" w:eastAsia="Arial" w:hAnsi="Arial" w:cs="Arial"/>
                <w:sz w:val="20"/>
              </w:rPr>
              <w:t xml:space="preserve"> et plus généralement à la formation pour adulte. Une expérience de formateur/formatrice, accompagnateur/accompagnatrice dans l’évolution des pratiques est un prérequis. La personne recrutée devra posséder des compétences avérées dans le domaine du numérique éducatif.</w:t>
            </w:r>
          </w:p>
        </w:tc>
      </w:tr>
    </w:tbl>
    <w:p w:rsidR="006D1615" w:rsidRDefault="006D1615">
      <w:pPr>
        <w:spacing w:after="0"/>
        <w:ind w:left="1959" w:hanging="10"/>
        <w:rPr>
          <w:rFonts w:ascii="Arial" w:hAnsi="Arial" w:cs="Arial"/>
        </w:rPr>
      </w:pPr>
    </w:p>
    <w:tbl>
      <w:tblPr>
        <w:tblStyle w:val="Grilledutableau"/>
        <w:tblW w:w="1024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36"/>
        <w:gridCol w:w="1559"/>
        <w:gridCol w:w="898"/>
        <w:gridCol w:w="894"/>
        <w:gridCol w:w="807"/>
        <w:gridCol w:w="894"/>
        <w:gridCol w:w="807"/>
        <w:gridCol w:w="894"/>
      </w:tblGrid>
      <w:tr w:rsidR="006D16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 de même niveau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D1615" w:rsidRDefault="006D1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Effectif encadré par l’agent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Niv.1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Niv.2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615" w:rsidRDefault="00B1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Niv.3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D1615" w:rsidRDefault="006D1615">
      <w:pPr>
        <w:spacing w:after="0"/>
        <w:ind w:left="1964"/>
        <w:rPr>
          <w:rFonts w:ascii="Arial" w:hAnsi="Arial" w:cs="Arial"/>
        </w:rPr>
      </w:pPr>
    </w:p>
    <w:p w:rsidR="006D1615" w:rsidRDefault="00B12587">
      <w:pPr>
        <w:spacing w:after="0"/>
        <w:ind w:left="1964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</w:p>
    <w:tbl>
      <w:tblPr>
        <w:tblStyle w:val="Grilledutableau1"/>
        <w:tblW w:w="10207" w:type="dxa"/>
        <w:tblInd w:w="265" w:type="dxa"/>
        <w:tblCellMar>
          <w:top w:w="5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3116"/>
        <w:gridCol w:w="287"/>
        <w:gridCol w:w="3117"/>
        <w:gridCol w:w="287"/>
        <w:gridCol w:w="3400"/>
      </w:tblGrid>
      <w:tr w:rsidR="006D1615">
        <w:trPr>
          <w:trHeight w:val="490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right="2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Supérieur hiérarchique direct </w:t>
            </w:r>
          </w:p>
          <w:p w:rsidR="006D1615" w:rsidRDefault="00B12587">
            <w:pPr>
              <w:ind w:right="2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3"/>
              </w:rPr>
              <w:t xml:space="preserve">Grade et Fonction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87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spacing w:after="249"/>
              <w:ind w:left="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6D1615" w:rsidRDefault="00B12587">
            <w:pPr>
              <w:ind w:left="2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479" w:right="45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Moyens techniques liés au poste  </w:t>
            </w:r>
          </w:p>
        </w:tc>
        <w:tc>
          <w:tcPr>
            <w:tcW w:w="287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spacing w:after="249"/>
              <w:ind w:left="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6D1615" w:rsidRDefault="00B12587">
            <w:pPr>
              <w:ind w:left="2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997" w:right="9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>Spécificités  du poste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6D1615">
        <w:trPr>
          <w:trHeight w:val="1944"/>
        </w:trPr>
        <w:tc>
          <w:tcPr>
            <w:tcW w:w="311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2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6D1615" w:rsidRDefault="00B12587">
            <w:pPr>
              <w:spacing w:line="277" w:lineRule="auto"/>
              <w:ind w:left="454" w:right="291"/>
              <w:jc w:val="center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M. Jean Chaumine </w:t>
            </w:r>
          </w:p>
          <w:p w:rsidR="006D1615" w:rsidRDefault="00B12587">
            <w:pPr>
              <w:spacing w:line="277" w:lineRule="auto"/>
              <w:ind w:left="454" w:right="29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7"/>
              </w:rPr>
              <w:t xml:space="preserve">Directeur d l’INSPE </w:t>
            </w:r>
          </w:p>
          <w:p w:rsidR="006D1615" w:rsidRDefault="00B12587">
            <w:pPr>
              <w:ind w:left="2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right="2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Disponibilité </w:t>
            </w:r>
          </w:p>
          <w:p w:rsidR="006D1615" w:rsidRDefault="00B12587">
            <w:pPr>
              <w:ind w:right="2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Adaptabilité </w:t>
            </w:r>
          </w:p>
          <w:p w:rsidR="006D1615" w:rsidRDefault="00B12587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Polyvalence </w:t>
            </w:r>
          </w:p>
          <w:p w:rsidR="006D1615" w:rsidRDefault="00B12587">
            <w:pPr>
              <w:ind w:right="3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Sens des relations humaines </w:t>
            </w:r>
          </w:p>
          <w:p w:rsidR="006D1615" w:rsidRDefault="00B12587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Travail en équipe </w:t>
            </w:r>
          </w:p>
          <w:p w:rsidR="006D1615" w:rsidRDefault="00B12587">
            <w:pPr>
              <w:ind w:left="2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6D1615" w:rsidRDefault="00B12587">
      <w:pPr>
        <w:spacing w:after="0"/>
        <w:ind w:left="1964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 xml:space="preserve"> </w:t>
      </w:r>
    </w:p>
    <w:p w:rsidR="006D1615" w:rsidRDefault="00B12587">
      <w:pPr>
        <w:pStyle w:val="Titre1"/>
        <w:spacing w:after="136"/>
        <w:ind w:left="1193" w:right="54" w:hanging="909"/>
        <w:jc w:val="center"/>
      </w:pPr>
      <w:r>
        <w:t>Profil professionnel</w:t>
      </w:r>
    </w:p>
    <w:p w:rsidR="006D1615" w:rsidRDefault="00B12587">
      <w:pPr>
        <w:pStyle w:val="Titre1"/>
        <w:spacing w:after="136"/>
        <w:ind w:left="2065" w:right="1880"/>
        <w:jc w:val="center"/>
      </w:pPr>
      <w:r>
        <w:rPr>
          <w:sz w:val="23"/>
        </w:rPr>
        <w:t>de l’agent attendu</w:t>
      </w:r>
    </w:p>
    <w:p w:rsidR="006D1615" w:rsidRDefault="00B12587">
      <w:pPr>
        <w:spacing w:after="0"/>
        <w:ind w:left="1964"/>
        <w:rPr>
          <w:rFonts w:ascii="Arial" w:hAnsi="Arial" w:cs="Arial"/>
        </w:rPr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Grilledutableau1"/>
        <w:tblW w:w="10206" w:type="dxa"/>
        <w:tblInd w:w="265" w:type="dxa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2551"/>
        <w:gridCol w:w="7655"/>
      </w:tblGrid>
      <w:tr w:rsidR="006D1615">
        <w:trPr>
          <w:trHeight w:val="1433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/>
          </w:tcPr>
          <w:p w:rsidR="006D1615" w:rsidRDefault="00B12587">
            <w:pPr>
              <w:spacing w:line="23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</w:rPr>
              <w:t xml:space="preserve">Catégorie professionnelle et/ou </w:t>
            </w:r>
          </w:p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</w:rPr>
              <w:t xml:space="preserve">Corps et grade recherchés </w:t>
            </w:r>
            <w:r>
              <w:rPr>
                <w:rFonts w:ascii="Arial" w:eastAsia="Arial" w:hAnsi="Arial" w:cs="Arial"/>
                <w:b/>
                <w:sz w:val="23"/>
                <w:vertAlign w:val="subscript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615" w:rsidRDefault="00B12587">
            <w:pPr>
              <w:spacing w:after="3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Catégorie A</w:t>
            </w:r>
          </w:p>
          <w:p w:rsidR="006D1615" w:rsidRDefault="00B12587">
            <w:pPr>
              <w:spacing w:after="12"/>
              <w:ind w:left="4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Professeur</w:t>
            </w:r>
            <w:r>
              <w:rPr>
                <w:rFonts w:ascii="Arial" w:hAnsi="Arial" w:cs="Arial"/>
                <w:sz w:val="20"/>
                <w:szCs w:val="20"/>
              </w:rPr>
              <w:t>·e</w:t>
            </w:r>
            <w:r>
              <w:rPr>
                <w:rFonts w:ascii="Arial" w:eastAsia="Arial" w:hAnsi="Arial" w:cs="Arial"/>
                <w:sz w:val="20"/>
              </w:rPr>
              <w:t xml:space="preserve"> agrégé</w:t>
            </w:r>
            <w:r>
              <w:rPr>
                <w:rFonts w:ascii="Arial" w:hAnsi="Arial" w:cs="Arial"/>
                <w:sz w:val="20"/>
                <w:szCs w:val="20"/>
              </w:rPr>
              <w:t>·e</w:t>
            </w:r>
            <w:r>
              <w:rPr>
                <w:rFonts w:ascii="Arial" w:eastAsia="Arial" w:hAnsi="Arial" w:cs="Arial"/>
                <w:sz w:val="20"/>
              </w:rPr>
              <w:t xml:space="preserve"> ou certifié</w:t>
            </w:r>
            <w:r>
              <w:rPr>
                <w:rFonts w:ascii="Arial" w:hAnsi="Arial" w:cs="Arial"/>
                <w:sz w:val="20"/>
                <w:szCs w:val="20"/>
              </w:rPr>
              <w:t>·e</w:t>
            </w:r>
          </w:p>
        </w:tc>
      </w:tr>
    </w:tbl>
    <w:p w:rsidR="006D1615" w:rsidRDefault="00B12587">
      <w:pPr>
        <w:spacing w:after="0"/>
        <w:ind w:left="1964"/>
        <w:rPr>
          <w:rFonts w:ascii="Arial" w:hAnsi="Arial" w:cs="Arial"/>
        </w:rPr>
      </w:pPr>
      <w:r>
        <w:rPr>
          <w:rFonts w:ascii="Arial" w:eastAsia="Arial" w:hAnsi="Arial" w:cs="Arial"/>
          <w:sz w:val="23"/>
        </w:rPr>
        <w:t xml:space="preserve"> </w:t>
      </w:r>
    </w:p>
    <w:p w:rsidR="006D1615" w:rsidRDefault="00B12587">
      <w:pPr>
        <w:spacing w:after="0"/>
        <w:ind w:left="272" w:hanging="10"/>
        <w:rPr>
          <w:rFonts w:ascii="Arial" w:hAnsi="Arial" w:cs="Arial"/>
        </w:rPr>
      </w:pPr>
      <w:r>
        <w:rPr>
          <w:rFonts w:ascii="Arial" w:eastAsia="Arial" w:hAnsi="Arial" w:cs="Arial"/>
          <w:b/>
          <w:sz w:val="23"/>
        </w:rPr>
        <w:t xml:space="preserve">Connaissances ou aptitudes requises pour occuper le poste </w:t>
      </w:r>
    </w:p>
    <w:p w:rsidR="006D1615" w:rsidRDefault="00B12587">
      <w:pPr>
        <w:spacing w:after="0"/>
        <w:ind w:left="1964"/>
        <w:rPr>
          <w:rFonts w:ascii="Arial" w:hAnsi="Arial" w:cs="Arial"/>
        </w:rPr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Grilledutableau1"/>
        <w:tblW w:w="10210" w:type="dxa"/>
        <w:tblInd w:w="255" w:type="dxa"/>
        <w:tblCellMar>
          <w:top w:w="4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990"/>
        <w:gridCol w:w="5951"/>
        <w:gridCol w:w="572"/>
        <w:gridCol w:w="566"/>
        <w:gridCol w:w="569"/>
        <w:gridCol w:w="562"/>
      </w:tblGrid>
      <w:tr w:rsidR="006D1615">
        <w:trPr>
          <w:trHeight w:val="44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11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Compétences du </w:t>
            </w:r>
          </w:p>
          <w:p w:rsidR="006D1615" w:rsidRDefault="00B12587">
            <w:pPr>
              <w:ind w:left="11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métier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10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Intitulé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615" w:rsidRDefault="00B12587">
            <w:pPr>
              <w:ind w:left="1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Niveau recherché </w:t>
            </w:r>
          </w:p>
        </w:tc>
      </w:tr>
      <w:tr w:rsidR="006D1615">
        <w:trPr>
          <w:trHeight w:val="2870"/>
        </w:trPr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Savoir-faire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Connaissances dans le domaine de la formation pour adultes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Expérience de formateur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Compétences avérées dans le domaine du numérique </w:t>
            </w:r>
          </w:p>
          <w:p w:rsidR="006D1615" w:rsidRDefault="00B12587">
            <w:pPr>
              <w:spacing w:after="18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Esprit d’analyse et de synthèse </w:t>
            </w:r>
          </w:p>
          <w:p w:rsidR="006D1615" w:rsidRDefault="00B12587">
            <w:pPr>
              <w:spacing w:after="1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Polyvalence et capacité d’adaptation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1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 </w:t>
            </w:r>
          </w:p>
          <w:p w:rsidR="006D1615" w:rsidRDefault="00B12587">
            <w:pPr>
              <w:ind w:left="17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ind w:left="1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A </w:t>
            </w:r>
          </w:p>
          <w:p w:rsidR="006D1615" w:rsidRDefault="00B12587">
            <w:pPr>
              <w:ind w:left="16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6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ind w:left="16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ind w:left="16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2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 </w:t>
            </w: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X</w:t>
            </w: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6D1615">
            <w:pPr>
              <w:ind w:left="171"/>
              <w:jc w:val="center"/>
              <w:rPr>
                <w:rFonts w:ascii="Arial" w:hAnsi="Arial" w:cs="Arial"/>
              </w:rPr>
            </w:pP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X</w:t>
            </w: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6D1615">
            <w:pPr>
              <w:ind w:left="114"/>
              <w:jc w:val="center"/>
              <w:rPr>
                <w:rFonts w:ascii="Arial" w:hAnsi="Arial" w:cs="Arial"/>
              </w:rPr>
            </w:pP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E </w:t>
            </w:r>
          </w:p>
          <w:p w:rsidR="006D1615" w:rsidRDefault="00B12587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X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X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6D1615">
            <w:pPr>
              <w:ind w:left="172"/>
              <w:jc w:val="center"/>
              <w:rPr>
                <w:rFonts w:ascii="Arial" w:eastAsia="Arial" w:hAnsi="Arial" w:cs="Arial"/>
                <w:sz w:val="19"/>
              </w:rPr>
            </w:pPr>
          </w:p>
          <w:p w:rsidR="006D1615" w:rsidRDefault="006D1615">
            <w:pPr>
              <w:ind w:left="172"/>
              <w:jc w:val="center"/>
              <w:rPr>
                <w:rFonts w:ascii="Arial" w:eastAsia="Arial" w:hAnsi="Arial" w:cs="Arial"/>
                <w:sz w:val="19"/>
              </w:rPr>
            </w:pPr>
          </w:p>
          <w:p w:rsidR="006D1615" w:rsidRDefault="006D1615">
            <w:pPr>
              <w:ind w:left="172"/>
              <w:jc w:val="center"/>
              <w:rPr>
                <w:rFonts w:ascii="Arial" w:eastAsia="Arial" w:hAnsi="Arial" w:cs="Arial"/>
                <w:sz w:val="19"/>
              </w:rPr>
            </w:pPr>
          </w:p>
          <w:p w:rsidR="006D1615" w:rsidRDefault="00B12587">
            <w:pPr>
              <w:ind w:left="172"/>
              <w:jc w:val="center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X</w:t>
            </w:r>
          </w:p>
        </w:tc>
      </w:tr>
      <w:tr w:rsidR="006D1615">
        <w:trPr>
          <w:trHeight w:val="2785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Savoir-être 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Travail, rigueur, sens de l’organisation et réactivité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Sens des responsabilités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Rendre compte 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Sens relationnel et esprit d’équipe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Maîtrise de soi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Discrétion 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A </w:t>
            </w:r>
          </w:p>
          <w:p w:rsidR="006D1615" w:rsidRDefault="00B12587">
            <w:pPr>
              <w:ind w:left="16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6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6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 </w:t>
            </w: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X </w:t>
            </w:r>
          </w:p>
          <w:p w:rsidR="006D1615" w:rsidRDefault="00B12587">
            <w:pPr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X </w:t>
            </w:r>
          </w:p>
          <w:p w:rsidR="006D1615" w:rsidRDefault="00B12587">
            <w:pPr>
              <w:ind w:left="17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615" w:rsidRDefault="00B12587">
            <w:pPr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X </w:t>
            </w:r>
          </w:p>
          <w:p w:rsidR="006D1615" w:rsidRDefault="00B12587">
            <w:pPr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X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E </w:t>
            </w:r>
          </w:p>
          <w:p w:rsidR="006D1615" w:rsidRDefault="00B12587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X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X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D1615" w:rsidRDefault="00B12587">
            <w:pPr>
              <w:ind w:left="1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</w:tbl>
    <w:p w:rsidR="006D1615" w:rsidRDefault="00B12587">
      <w:pPr>
        <w:spacing w:after="105"/>
        <w:ind w:left="403"/>
        <w:rPr>
          <w:rFonts w:ascii="Arial" w:hAnsi="Arial" w:cs="Arial"/>
        </w:rPr>
      </w:pPr>
      <w:r>
        <w:rPr>
          <w:rFonts w:ascii="Arial" w:eastAsia="Arial" w:hAnsi="Arial" w:cs="Arial"/>
          <w:sz w:val="17"/>
        </w:rPr>
        <w:t xml:space="preserve">S : sensibilisation / A : application / M : maîtrise / E : expertise </w:t>
      </w:r>
    </w:p>
    <w:p w:rsidR="006D1615" w:rsidRDefault="00B12587">
      <w:pPr>
        <w:spacing w:after="0"/>
        <w:ind w:left="1964"/>
        <w:rPr>
          <w:rFonts w:ascii="Arial" w:hAnsi="Arial" w:cs="Arial"/>
        </w:rPr>
      </w:pPr>
      <w:r>
        <w:rPr>
          <w:rFonts w:ascii="Arial" w:eastAsia="Arial" w:hAnsi="Arial" w:cs="Arial"/>
          <w:sz w:val="30"/>
        </w:rPr>
        <w:t xml:space="preserve"> </w:t>
      </w:r>
    </w:p>
    <w:tbl>
      <w:tblPr>
        <w:tblStyle w:val="Grilledutableau1"/>
        <w:tblW w:w="10203" w:type="dxa"/>
        <w:tblInd w:w="265" w:type="dxa"/>
        <w:tblCellMar>
          <w:top w:w="4" w:type="dxa"/>
          <w:left w:w="73" w:type="dxa"/>
          <w:right w:w="68" w:type="dxa"/>
        </w:tblCellMar>
        <w:tblLook w:val="04A0" w:firstRow="1" w:lastRow="0" w:firstColumn="1" w:lastColumn="0" w:noHBand="0" w:noVBand="1"/>
      </w:tblPr>
      <w:tblGrid>
        <w:gridCol w:w="2832"/>
        <w:gridCol w:w="287"/>
        <w:gridCol w:w="3399"/>
        <w:gridCol w:w="286"/>
        <w:gridCol w:w="3399"/>
      </w:tblGrid>
      <w:tr w:rsidR="006D1615">
        <w:trPr>
          <w:trHeight w:val="533"/>
        </w:trPr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</w:rPr>
              <w:t xml:space="preserve">Durée d’affectation souhaitée 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</w:p>
        </w:tc>
        <w:tc>
          <w:tcPr>
            <w:tcW w:w="287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spacing w:after="191"/>
              <w:ind w:left="6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</w:p>
          <w:p w:rsidR="006D1615" w:rsidRDefault="00B12587">
            <w:pPr>
              <w:ind w:left="6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7"/>
              </w:rPr>
              <w:lastRenderedPageBreak/>
              <w:t xml:space="preserve">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</w:rPr>
              <w:lastRenderedPageBreak/>
              <w:t xml:space="preserve">Formations d’adaptation  possibles </w:t>
            </w:r>
          </w:p>
        </w:tc>
        <w:tc>
          <w:tcPr>
            <w:tcW w:w="286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spacing w:after="19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</w:p>
          <w:p w:rsidR="006D1615" w:rsidRDefault="00B12587">
            <w:pPr>
              <w:ind w:left="7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7"/>
              </w:rPr>
              <w:lastRenderedPageBreak/>
              <w:t xml:space="preserve">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</w:rPr>
              <w:lastRenderedPageBreak/>
              <w:t>Expérience professionnelle souhaitée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 </w:t>
            </w:r>
          </w:p>
        </w:tc>
      </w:tr>
      <w:tr w:rsidR="006D1615">
        <w:trPr>
          <w:trHeight w:val="1609"/>
        </w:trPr>
        <w:tc>
          <w:tcPr>
            <w:tcW w:w="28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7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7"/>
              </w:rPr>
              <w:lastRenderedPageBreak/>
              <w:t xml:space="preserve"> </w:t>
            </w:r>
          </w:p>
          <w:p w:rsidR="006D1615" w:rsidRDefault="00B12587">
            <w:pPr>
              <w:spacing w:after="48"/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2 ans minimum </w:t>
            </w:r>
          </w:p>
          <w:p w:rsidR="006D1615" w:rsidRDefault="00B12587">
            <w:pPr>
              <w:ind w:left="7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1267" w:right="1158" w:firstLine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Internes  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7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  <w:p w:rsidR="006D1615" w:rsidRDefault="00B12587">
            <w:pPr>
              <w:ind w:left="109" w:right="5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Formation pour adultes Numérique éducatif </w:t>
            </w:r>
          </w:p>
        </w:tc>
      </w:tr>
    </w:tbl>
    <w:p w:rsidR="006D1615" w:rsidRDefault="00B12587">
      <w:pPr>
        <w:spacing w:after="0"/>
        <w:ind w:left="269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30"/>
        </w:rPr>
        <w:lastRenderedPageBreak/>
        <w:t xml:space="preserve"> </w:t>
      </w:r>
    </w:p>
    <w:tbl>
      <w:tblPr>
        <w:tblStyle w:val="Grilledutableau1"/>
        <w:tblW w:w="10275" w:type="dxa"/>
        <w:tblInd w:w="265" w:type="dxa"/>
        <w:tblCellMar>
          <w:top w:w="6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5738"/>
        <w:gridCol w:w="430"/>
        <w:gridCol w:w="4107"/>
      </w:tblGrid>
      <w:tr w:rsidR="006D1615">
        <w:trPr>
          <w:trHeight w:val="317"/>
        </w:trPr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4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</w:rPr>
              <w:t xml:space="preserve">Autres renseignements  </w:t>
            </w:r>
          </w:p>
        </w:tc>
        <w:tc>
          <w:tcPr>
            <w:tcW w:w="430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B12587">
            <w:pPr>
              <w:ind w:left="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</w:p>
          <w:p w:rsidR="006D1615" w:rsidRDefault="00B12587">
            <w:pPr>
              <w:ind w:left="9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D9D9D9"/>
          </w:tcPr>
          <w:p w:rsidR="006D1615" w:rsidRDefault="00B12587">
            <w:pPr>
              <w:ind w:left="4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</w:rPr>
              <w:t xml:space="preserve">Visa de l’autorité hiérarchique </w:t>
            </w:r>
          </w:p>
        </w:tc>
      </w:tr>
      <w:tr w:rsidR="006D1615">
        <w:trPr>
          <w:trHeight w:val="1589"/>
        </w:trPr>
        <w:tc>
          <w:tcPr>
            <w:tcW w:w="573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6D1615" w:rsidRDefault="00B12587">
            <w:pPr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Séjour réglementé de 2 x 2 ans (mise à la disposition de la Polynésie française)</w:t>
            </w:r>
          </w:p>
          <w:p w:rsidR="006D1615" w:rsidRDefault="00B1258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6D1615" w:rsidRDefault="006D1615">
            <w:pPr>
              <w:rPr>
                <w:rFonts w:ascii="Arial" w:hAnsi="Arial" w:cs="Arial"/>
              </w:rPr>
            </w:pPr>
          </w:p>
        </w:tc>
        <w:tc>
          <w:tcPr>
            <w:tcW w:w="410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615" w:rsidRDefault="00B12587">
            <w:pPr>
              <w:ind w:left="9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6D1615" w:rsidRDefault="00B12587">
      <w:pPr>
        <w:spacing w:after="12"/>
        <w:ind w:left="1964"/>
        <w:rPr>
          <w:rFonts w:ascii="Arial" w:hAnsi="Arial" w:cs="Arial"/>
        </w:rPr>
      </w:pPr>
      <w:r>
        <w:rPr>
          <w:rFonts w:ascii="Arial" w:eastAsia="Arial" w:hAnsi="Arial" w:cs="Arial"/>
          <w:b/>
          <w:sz w:val="8"/>
        </w:rPr>
        <w:t xml:space="preserve"> </w:t>
      </w:r>
    </w:p>
    <w:p w:rsidR="00392806" w:rsidRDefault="00392806" w:rsidP="00392806">
      <w:pPr>
        <w:spacing w:after="12"/>
        <w:ind w:left="1964"/>
        <w:rPr>
          <w:rFonts w:ascii="Arial" w:hAnsi="Arial" w:cs="Arial"/>
        </w:rPr>
      </w:pPr>
    </w:p>
    <w:tbl>
      <w:tblPr>
        <w:tblStyle w:val="TableGrid"/>
        <w:tblW w:w="10359" w:type="dxa"/>
        <w:tblInd w:w="265" w:type="dxa"/>
        <w:tblCellMar>
          <w:top w:w="6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10359"/>
      </w:tblGrid>
      <w:tr w:rsidR="00392806" w:rsidTr="00392806">
        <w:trPr>
          <w:trHeight w:val="317"/>
        </w:trPr>
        <w:tc>
          <w:tcPr>
            <w:tcW w:w="10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392806" w:rsidRDefault="00392806">
            <w:pPr>
              <w:ind w:left="45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  <w:sz w:val="23"/>
              </w:rPr>
              <w:t xml:space="preserve">Dossier de candidature  </w:t>
            </w:r>
          </w:p>
        </w:tc>
      </w:tr>
      <w:tr w:rsidR="00392806" w:rsidTr="00392806">
        <w:trPr>
          <w:trHeight w:val="1374"/>
        </w:trPr>
        <w:tc>
          <w:tcPr>
            <w:tcW w:w="10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806" w:rsidRDefault="00392806" w:rsidP="00392806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Une lettre de motivation</w:t>
            </w:r>
          </w:p>
          <w:p w:rsidR="00392806" w:rsidRDefault="00392806" w:rsidP="00392806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Un curriculum vitae </w:t>
            </w:r>
          </w:p>
          <w:p w:rsidR="00392806" w:rsidRDefault="0039280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Ce dossier doit être envoyé à </w:t>
            </w:r>
            <w:hyperlink r:id="rId10" w:history="1">
              <w:r>
                <w:rPr>
                  <w:rStyle w:val="Lienhypertexte"/>
                  <w:sz w:val="19"/>
                  <w:szCs w:val="19"/>
                </w:rPr>
                <w:t>direction-inspe@upf.pf</w:t>
              </w:r>
            </w:hyperlink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 jusqu’au </w:t>
            </w: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>18 juin</w:t>
            </w: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2023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> ; au-delà, les candidatures ne seront pas prises en compte.</w:t>
            </w:r>
          </w:p>
          <w:p w:rsidR="00392806" w:rsidRDefault="00392806" w:rsidP="00392806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9"/>
              </w:rPr>
              <w:t xml:space="preserve">  Si votre dossier est retenu, une audition vous sera proposée entre le lundi </w:t>
            </w:r>
            <w:r>
              <w:rPr>
                <w:rFonts w:ascii="Arial" w:eastAsia="Arial" w:hAnsi="Arial" w:cs="Arial"/>
                <w:color w:val="auto"/>
                <w:sz w:val="19"/>
              </w:rPr>
              <w:t>26</w:t>
            </w:r>
            <w:r>
              <w:rPr>
                <w:rFonts w:ascii="Arial" w:eastAsia="Arial" w:hAnsi="Arial" w:cs="Arial"/>
                <w:color w:val="auto"/>
                <w:sz w:val="19"/>
              </w:rPr>
              <w:t xml:space="preserve"> et le vendredi </w:t>
            </w:r>
            <w:r>
              <w:rPr>
                <w:rFonts w:ascii="Arial" w:eastAsia="Arial" w:hAnsi="Arial" w:cs="Arial"/>
                <w:color w:val="auto"/>
                <w:sz w:val="19"/>
              </w:rPr>
              <w:t>30</w:t>
            </w:r>
            <w:r>
              <w:rPr>
                <w:rFonts w:ascii="Arial" w:eastAsia="Arial" w:hAnsi="Arial" w:cs="Arial"/>
                <w:color w:val="auto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19"/>
              </w:rPr>
              <w:t>juin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auto"/>
                <w:sz w:val="19"/>
              </w:rPr>
              <w:t xml:space="preserve"> 2023.</w:t>
            </w:r>
          </w:p>
        </w:tc>
      </w:tr>
    </w:tbl>
    <w:p w:rsidR="00392806" w:rsidRDefault="00392806" w:rsidP="00392806">
      <w:pPr>
        <w:spacing w:after="0"/>
        <w:ind w:left="218"/>
        <w:jc w:val="center"/>
        <w:rPr>
          <w:rFonts w:ascii="Arial" w:hAnsi="Arial" w:cs="Arial"/>
        </w:rPr>
      </w:pPr>
    </w:p>
    <w:p w:rsidR="006D1615" w:rsidRDefault="006D1615" w:rsidP="00392806">
      <w:pPr>
        <w:spacing w:after="0"/>
        <w:ind w:left="218"/>
        <w:jc w:val="center"/>
        <w:rPr>
          <w:rFonts w:ascii="Arial" w:hAnsi="Arial" w:cs="Arial"/>
        </w:rPr>
      </w:pPr>
    </w:p>
    <w:sectPr w:rsidR="006D1615">
      <w:pgSz w:w="11906" w:h="16841"/>
      <w:pgMar w:top="399" w:right="774" w:bottom="403" w:left="588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D098425"/>
  <w16cid:commentId w16cid:paraId="00000002" w16cid:durableId="16B7908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15" w:rsidRDefault="00B12587">
      <w:pPr>
        <w:spacing w:after="0" w:line="240" w:lineRule="auto"/>
      </w:pPr>
      <w:r>
        <w:separator/>
      </w:r>
    </w:p>
  </w:endnote>
  <w:endnote w:type="continuationSeparator" w:id="0">
    <w:p w:rsidR="006D1615" w:rsidRDefault="00B1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15" w:rsidRDefault="00B12587">
      <w:pPr>
        <w:spacing w:after="0" w:line="240" w:lineRule="auto"/>
      </w:pPr>
      <w:r>
        <w:separator/>
      </w:r>
    </w:p>
  </w:footnote>
  <w:footnote w:type="continuationSeparator" w:id="0">
    <w:p w:rsidR="006D1615" w:rsidRDefault="00B1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0F6"/>
    <w:multiLevelType w:val="hybridMultilevel"/>
    <w:tmpl w:val="1E8C2930"/>
    <w:lvl w:ilvl="0" w:tplc="A5148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58F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0EA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529C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C084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326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14DC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0EC2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5E5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70B54"/>
    <w:multiLevelType w:val="hybridMultilevel"/>
    <w:tmpl w:val="B2747F6C"/>
    <w:lvl w:ilvl="0" w:tplc="D33AFA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C0A9D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B04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1F6D8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6CEA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8106F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0004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64639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6465F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47742A"/>
    <w:multiLevelType w:val="hybridMultilevel"/>
    <w:tmpl w:val="7E0AC982"/>
    <w:lvl w:ilvl="0" w:tplc="058E8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72B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1C0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CC2F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B64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7E87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8E3A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2F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CA8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251CA"/>
    <w:multiLevelType w:val="hybridMultilevel"/>
    <w:tmpl w:val="03368EB6"/>
    <w:lvl w:ilvl="0" w:tplc="8730A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C9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4E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528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4A0A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422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2E41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12BE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64E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433FE"/>
    <w:multiLevelType w:val="hybridMultilevel"/>
    <w:tmpl w:val="905ECC14"/>
    <w:lvl w:ilvl="0" w:tplc="9D78B6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2A6A79E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584818D6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37E0E524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2212778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08A2842C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028644EA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24368782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2D3259C0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6AEA51C1"/>
    <w:multiLevelType w:val="hybridMultilevel"/>
    <w:tmpl w:val="3E083ECA"/>
    <w:lvl w:ilvl="0" w:tplc="3350C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C82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09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6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9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48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C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24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4504A"/>
    <w:multiLevelType w:val="hybridMultilevel"/>
    <w:tmpl w:val="1D7A14C6"/>
    <w:lvl w:ilvl="0" w:tplc="935CD4FA">
      <w:start w:val="2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15"/>
    <w:rsid w:val="00392806"/>
    <w:rsid w:val="006D1615"/>
    <w:rsid w:val="00B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C9CA"/>
  <w15:docId w15:val="{F47C0F52-D4EC-48D3-A0FE-9CA34DC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16" w:lineRule="auto"/>
      <w:ind w:left="2428" w:hanging="116"/>
      <w:jc w:val="both"/>
      <w:outlineLvl w:val="0"/>
    </w:pPr>
    <w:rPr>
      <w:rFonts w:ascii="Arial" w:eastAsia="Arial" w:hAnsi="Arial" w:cs="Arial"/>
      <w:color w:val="000000"/>
      <w:sz w:val="67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67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3928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rection-inspe@upf.p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MINISTERE DE LA DEFENSE</vt:lpstr>
    </vt:vector>
  </TitlesOfParts>
  <Company>Université de la Polynésie Française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MINISTERE DE LA DEFENSE</dc:title>
  <dc:creator>suhard</dc:creator>
  <cp:lastModifiedBy>Cybertech</cp:lastModifiedBy>
  <cp:revision>3</cp:revision>
  <dcterms:created xsi:type="dcterms:W3CDTF">2023-02-02T04:39:00Z</dcterms:created>
  <dcterms:modified xsi:type="dcterms:W3CDTF">2023-05-31T01:30:00Z</dcterms:modified>
</cp:coreProperties>
</file>