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F37C6" w14:textId="77777777" w:rsidR="00E129A2" w:rsidRPr="00E129A2" w:rsidRDefault="00E129A2" w:rsidP="00E129A2">
      <w:pPr>
        <w:jc w:val="center"/>
        <w:rPr>
          <w:rFonts w:ascii="Times New Roman" w:hAnsi="Times New Roman" w:cs="Times New Roman"/>
          <w:b/>
          <w:sz w:val="32"/>
        </w:rPr>
      </w:pPr>
      <w:r w:rsidRPr="00E129A2">
        <w:rPr>
          <w:rFonts w:ascii="Times New Roman" w:hAnsi="Times New Roman" w:cs="Times New Roman"/>
          <w:b/>
          <w:sz w:val="32"/>
        </w:rPr>
        <w:t>Enseigner le fait nucléaire en classe de CM2</w:t>
      </w:r>
      <w:r w:rsidR="00CA369A">
        <w:rPr>
          <w:rFonts w:ascii="Times New Roman" w:hAnsi="Times New Roman" w:cs="Times New Roman"/>
          <w:b/>
          <w:sz w:val="32"/>
        </w:rPr>
        <w:t xml:space="preserve"> (3 heures)</w:t>
      </w:r>
    </w:p>
    <w:p w14:paraId="23AB7109" w14:textId="1A20C128" w:rsidR="00A54CA4" w:rsidRDefault="007A0BFE">
      <w:pPr>
        <w:rPr>
          <w:rFonts w:ascii="Times New Roman" w:hAnsi="Times New Roman" w:cs="Times New Roman"/>
          <w:sz w:val="24"/>
        </w:rPr>
      </w:pPr>
      <w:r w:rsidRPr="007A0BFE">
        <w:rPr>
          <w:rFonts w:ascii="Times New Roman" w:hAnsi="Times New Roman" w:cs="Times New Roman"/>
          <w:b/>
          <w:sz w:val="24"/>
          <w:u w:val="single"/>
        </w:rPr>
        <w:t>Document d’accroche</w:t>
      </w:r>
      <w:r w:rsidRPr="007A0BFE">
        <w:rPr>
          <w:rFonts w:ascii="Times New Roman" w:hAnsi="Times New Roman" w:cs="Times New Roman"/>
          <w:sz w:val="24"/>
        </w:rPr>
        <w:t> : le mémorial des essais nucléaires de Papeete</w:t>
      </w:r>
    </w:p>
    <w:p w14:paraId="759EEBED" w14:textId="5849ED0D" w:rsidR="004D625C" w:rsidRPr="007A0BFE" w:rsidRDefault="004D625C">
      <w:pPr>
        <w:rPr>
          <w:rFonts w:ascii="Times New Roman" w:hAnsi="Times New Roman" w:cs="Times New Roman"/>
          <w:sz w:val="24"/>
        </w:rPr>
      </w:pPr>
      <w:r>
        <w:rPr>
          <w:rFonts w:ascii="Times New Roman" w:hAnsi="Times New Roman" w:cs="Times New Roman"/>
          <w:sz w:val="24"/>
        </w:rPr>
        <w:t xml:space="preserve">(Monument situé dans le parc </w:t>
      </w:r>
      <w:proofErr w:type="spellStart"/>
      <w:r>
        <w:rPr>
          <w:rFonts w:ascii="Times New Roman" w:hAnsi="Times New Roman" w:cs="Times New Roman"/>
          <w:sz w:val="24"/>
        </w:rPr>
        <w:t>Paofai</w:t>
      </w:r>
      <w:proofErr w:type="spellEnd"/>
      <w:r>
        <w:rPr>
          <w:rFonts w:ascii="Times New Roman" w:hAnsi="Times New Roman" w:cs="Times New Roman"/>
          <w:sz w:val="24"/>
        </w:rPr>
        <w:t>)</w:t>
      </w:r>
    </w:p>
    <w:p w14:paraId="031C3267" w14:textId="4E55CF40" w:rsidR="007A0BFE" w:rsidRDefault="007A0BFE">
      <w:pPr>
        <w:rPr>
          <w:rFonts w:ascii="Times New Roman" w:hAnsi="Times New Roman" w:cs="Times New Roman"/>
          <w:sz w:val="24"/>
        </w:rPr>
      </w:pPr>
      <w:r w:rsidRPr="007A0BFE">
        <w:rPr>
          <w:rFonts w:ascii="Times New Roman" w:hAnsi="Times New Roman" w:cs="Times New Roman"/>
          <w:b/>
          <w:sz w:val="24"/>
          <w:u w:val="single"/>
        </w:rPr>
        <w:t>Situation problème en lien avec le document d’accroche</w:t>
      </w:r>
      <w:r w:rsidRPr="007A0BFE">
        <w:rPr>
          <w:rFonts w:ascii="Times New Roman" w:hAnsi="Times New Roman" w:cs="Times New Roman"/>
          <w:sz w:val="24"/>
        </w:rPr>
        <w:t> : Pourquoi ce monument a été construit à Papeete ?</w:t>
      </w:r>
    </w:p>
    <w:p w14:paraId="6BC63B82" w14:textId="77777777" w:rsidR="007A0BFE" w:rsidRDefault="007A0BFE">
      <w:pPr>
        <w:rPr>
          <w:rFonts w:ascii="Times New Roman" w:hAnsi="Times New Roman" w:cs="Times New Roman"/>
          <w:sz w:val="24"/>
        </w:rPr>
      </w:pPr>
      <w:r w:rsidRPr="007A0BFE">
        <w:rPr>
          <w:rFonts w:ascii="Times New Roman" w:hAnsi="Times New Roman" w:cs="Times New Roman"/>
          <w:b/>
          <w:sz w:val="24"/>
          <w:u w:val="single"/>
        </w:rPr>
        <w:t>Compétences travaillées </w:t>
      </w:r>
      <w:r>
        <w:rPr>
          <w:rFonts w:ascii="Times New Roman" w:hAnsi="Times New Roman" w:cs="Times New Roman"/>
          <w:sz w:val="24"/>
        </w:rPr>
        <w:t>:</w:t>
      </w:r>
    </w:p>
    <w:p w14:paraId="2EE5DCDF" w14:textId="12CE1C6D" w:rsidR="007A0BFE" w:rsidRDefault="007A0BFE" w:rsidP="007A0BFE">
      <w:pPr>
        <w:pStyle w:val="Paragraphedeliste"/>
        <w:numPr>
          <w:ilvl w:val="0"/>
          <w:numId w:val="1"/>
        </w:numPr>
        <w:rPr>
          <w:rFonts w:ascii="Times New Roman" w:hAnsi="Times New Roman" w:cs="Times New Roman"/>
          <w:sz w:val="24"/>
        </w:rPr>
      </w:pPr>
      <w:r>
        <w:rPr>
          <w:rFonts w:ascii="Times New Roman" w:hAnsi="Times New Roman" w:cs="Times New Roman"/>
          <w:sz w:val="24"/>
        </w:rPr>
        <w:t>Se repérer dans le temps : construi</w:t>
      </w:r>
      <w:r w:rsidR="004D625C">
        <w:rPr>
          <w:rFonts w:ascii="Times New Roman" w:hAnsi="Times New Roman" w:cs="Times New Roman"/>
          <w:sz w:val="24"/>
        </w:rPr>
        <w:t>r</w:t>
      </w:r>
      <w:r>
        <w:rPr>
          <w:rFonts w:ascii="Times New Roman" w:hAnsi="Times New Roman" w:cs="Times New Roman"/>
          <w:sz w:val="24"/>
        </w:rPr>
        <w:t>e des repères historiques</w:t>
      </w:r>
    </w:p>
    <w:p w14:paraId="43571E1E" w14:textId="77777777" w:rsidR="007A0BFE" w:rsidRDefault="007A0BFE" w:rsidP="007A0BFE">
      <w:pPr>
        <w:pStyle w:val="Paragraphedeliste"/>
        <w:numPr>
          <w:ilvl w:val="1"/>
          <w:numId w:val="1"/>
        </w:numPr>
        <w:rPr>
          <w:rFonts w:ascii="Times New Roman" w:hAnsi="Times New Roman" w:cs="Times New Roman"/>
          <w:sz w:val="24"/>
        </w:rPr>
      </w:pPr>
      <w:r>
        <w:rPr>
          <w:rFonts w:ascii="Times New Roman" w:hAnsi="Times New Roman" w:cs="Times New Roman"/>
          <w:sz w:val="24"/>
        </w:rPr>
        <w:t>Ordonner des faits les uns par rapport aux autres et les situer dans une époque ou une période donnée</w:t>
      </w:r>
      <w:r w:rsidR="00E753E3">
        <w:rPr>
          <w:rFonts w:ascii="Times New Roman" w:hAnsi="Times New Roman" w:cs="Times New Roman"/>
          <w:sz w:val="24"/>
        </w:rPr>
        <w:t>.</w:t>
      </w:r>
    </w:p>
    <w:p w14:paraId="002B4D34" w14:textId="77777777" w:rsidR="007A0BFE" w:rsidRDefault="007A0BFE" w:rsidP="007A0BFE">
      <w:pPr>
        <w:pStyle w:val="Paragraphedeliste"/>
        <w:numPr>
          <w:ilvl w:val="1"/>
          <w:numId w:val="1"/>
        </w:numPr>
        <w:rPr>
          <w:rFonts w:ascii="Times New Roman" w:hAnsi="Times New Roman" w:cs="Times New Roman"/>
          <w:sz w:val="24"/>
        </w:rPr>
      </w:pPr>
      <w:r>
        <w:rPr>
          <w:rFonts w:ascii="Times New Roman" w:hAnsi="Times New Roman" w:cs="Times New Roman"/>
          <w:sz w:val="24"/>
        </w:rPr>
        <w:t>Mémoriser les repères historiques liés au programme et savoir les mobiliser dans différents contexte</w:t>
      </w:r>
      <w:r w:rsidR="002B3038">
        <w:rPr>
          <w:rFonts w:ascii="Times New Roman" w:hAnsi="Times New Roman" w:cs="Times New Roman"/>
          <w:sz w:val="24"/>
        </w:rPr>
        <w:t>s</w:t>
      </w:r>
      <w:r>
        <w:rPr>
          <w:rFonts w:ascii="Times New Roman" w:hAnsi="Times New Roman" w:cs="Times New Roman"/>
          <w:sz w:val="24"/>
        </w:rPr>
        <w:t xml:space="preserve"> (évaluation)</w:t>
      </w:r>
      <w:r w:rsidR="00E753E3">
        <w:rPr>
          <w:rFonts w:ascii="Times New Roman" w:hAnsi="Times New Roman" w:cs="Times New Roman"/>
          <w:sz w:val="24"/>
        </w:rPr>
        <w:t>.</w:t>
      </w:r>
    </w:p>
    <w:p w14:paraId="183D7160" w14:textId="77777777" w:rsidR="007A0BFE" w:rsidRDefault="007A0BFE" w:rsidP="007A0BFE">
      <w:pPr>
        <w:pStyle w:val="Paragraphedeliste"/>
        <w:numPr>
          <w:ilvl w:val="0"/>
          <w:numId w:val="1"/>
        </w:numPr>
        <w:rPr>
          <w:rFonts w:ascii="Times New Roman" w:hAnsi="Times New Roman" w:cs="Times New Roman"/>
          <w:sz w:val="24"/>
        </w:rPr>
      </w:pPr>
      <w:r>
        <w:rPr>
          <w:rFonts w:ascii="Times New Roman" w:hAnsi="Times New Roman" w:cs="Times New Roman"/>
          <w:sz w:val="24"/>
        </w:rPr>
        <w:t>Se repérer dans l’espace : construire des repères géographiques</w:t>
      </w:r>
      <w:r w:rsidR="00E753E3">
        <w:rPr>
          <w:rFonts w:ascii="Times New Roman" w:hAnsi="Times New Roman" w:cs="Times New Roman"/>
          <w:sz w:val="24"/>
        </w:rPr>
        <w:t>.</w:t>
      </w:r>
    </w:p>
    <w:p w14:paraId="08332D2C" w14:textId="77777777" w:rsidR="007A0BFE" w:rsidRDefault="007A0BFE" w:rsidP="007A0BFE">
      <w:pPr>
        <w:pStyle w:val="Paragraphedeliste"/>
        <w:numPr>
          <w:ilvl w:val="1"/>
          <w:numId w:val="1"/>
        </w:numPr>
        <w:rPr>
          <w:rFonts w:ascii="Times New Roman" w:hAnsi="Times New Roman" w:cs="Times New Roman"/>
          <w:sz w:val="24"/>
        </w:rPr>
      </w:pPr>
      <w:r>
        <w:rPr>
          <w:rFonts w:ascii="Times New Roman" w:hAnsi="Times New Roman" w:cs="Times New Roman"/>
          <w:sz w:val="24"/>
        </w:rPr>
        <w:t>Nommer et localiser un lieu dans un espace géographique</w:t>
      </w:r>
      <w:r w:rsidR="00E753E3">
        <w:rPr>
          <w:rFonts w:ascii="Times New Roman" w:hAnsi="Times New Roman" w:cs="Times New Roman"/>
          <w:sz w:val="24"/>
        </w:rPr>
        <w:t>.</w:t>
      </w:r>
    </w:p>
    <w:p w14:paraId="2E58A2CB" w14:textId="77777777" w:rsidR="007A0BFE" w:rsidRDefault="007A0BFE" w:rsidP="007A0BFE">
      <w:pPr>
        <w:pStyle w:val="Paragraphedeliste"/>
        <w:numPr>
          <w:ilvl w:val="1"/>
          <w:numId w:val="1"/>
        </w:numPr>
        <w:rPr>
          <w:rFonts w:ascii="Times New Roman" w:hAnsi="Times New Roman" w:cs="Times New Roman"/>
          <w:sz w:val="24"/>
        </w:rPr>
      </w:pPr>
      <w:r>
        <w:rPr>
          <w:rFonts w:ascii="Times New Roman" w:hAnsi="Times New Roman" w:cs="Times New Roman"/>
          <w:sz w:val="24"/>
        </w:rPr>
        <w:t>Mémoriser les repères géographiques liés au programme et savoir les mobiliser dans différents contextes</w:t>
      </w:r>
    </w:p>
    <w:p w14:paraId="196A1F6B" w14:textId="77777777" w:rsidR="007A0BFE" w:rsidRDefault="007A0BFE" w:rsidP="007A0BFE">
      <w:pPr>
        <w:pStyle w:val="Paragraphedeliste"/>
        <w:numPr>
          <w:ilvl w:val="0"/>
          <w:numId w:val="2"/>
        </w:numPr>
        <w:rPr>
          <w:rFonts w:ascii="Times New Roman" w:hAnsi="Times New Roman" w:cs="Times New Roman"/>
          <w:sz w:val="24"/>
        </w:rPr>
      </w:pPr>
      <w:r>
        <w:rPr>
          <w:rFonts w:ascii="Times New Roman" w:hAnsi="Times New Roman" w:cs="Times New Roman"/>
          <w:sz w:val="24"/>
        </w:rPr>
        <w:t>Pratiquer différents langage</w:t>
      </w:r>
      <w:r w:rsidR="00E753E3">
        <w:rPr>
          <w:rFonts w:ascii="Times New Roman" w:hAnsi="Times New Roman" w:cs="Times New Roman"/>
          <w:sz w:val="24"/>
        </w:rPr>
        <w:t>s</w:t>
      </w:r>
      <w:r>
        <w:rPr>
          <w:rFonts w:ascii="Times New Roman" w:hAnsi="Times New Roman" w:cs="Times New Roman"/>
          <w:sz w:val="24"/>
        </w:rPr>
        <w:t xml:space="preserve"> en histoire et en géographie</w:t>
      </w:r>
    </w:p>
    <w:p w14:paraId="1744177A" w14:textId="77777777" w:rsidR="00E129A2" w:rsidRDefault="00E129A2" w:rsidP="00E129A2">
      <w:pPr>
        <w:pStyle w:val="Paragraphedeliste"/>
        <w:numPr>
          <w:ilvl w:val="1"/>
          <w:numId w:val="2"/>
        </w:numPr>
        <w:rPr>
          <w:rFonts w:ascii="Times New Roman" w:hAnsi="Times New Roman" w:cs="Times New Roman"/>
          <w:sz w:val="24"/>
        </w:rPr>
      </w:pPr>
      <w:r>
        <w:rPr>
          <w:rFonts w:ascii="Times New Roman" w:hAnsi="Times New Roman" w:cs="Times New Roman"/>
          <w:sz w:val="24"/>
        </w:rPr>
        <w:t>S’exprimer à l’oral pour penser, communiquer, échanger</w:t>
      </w:r>
    </w:p>
    <w:p w14:paraId="2A45615D" w14:textId="77777777" w:rsidR="00E129A2" w:rsidRDefault="00E129A2" w:rsidP="00E129A2">
      <w:pPr>
        <w:pStyle w:val="Paragraphedeliste"/>
        <w:numPr>
          <w:ilvl w:val="1"/>
          <w:numId w:val="2"/>
        </w:numPr>
        <w:rPr>
          <w:rFonts w:ascii="Times New Roman" w:hAnsi="Times New Roman" w:cs="Times New Roman"/>
          <w:sz w:val="24"/>
        </w:rPr>
      </w:pPr>
      <w:r>
        <w:rPr>
          <w:rFonts w:ascii="Times New Roman" w:hAnsi="Times New Roman" w:cs="Times New Roman"/>
          <w:sz w:val="24"/>
        </w:rPr>
        <w:t>Réaliser ou compléter des productions graphiques</w:t>
      </w:r>
    </w:p>
    <w:p w14:paraId="42B4EF8C" w14:textId="77777777" w:rsidR="00E129A2" w:rsidRDefault="00E129A2" w:rsidP="00E129A2">
      <w:pPr>
        <w:rPr>
          <w:rFonts w:ascii="Times New Roman" w:hAnsi="Times New Roman" w:cs="Times New Roman"/>
          <w:sz w:val="24"/>
        </w:rPr>
      </w:pPr>
    </w:p>
    <w:p w14:paraId="3256A1A1" w14:textId="77777777" w:rsidR="00E129A2" w:rsidRDefault="00E129A2" w:rsidP="00E129A2">
      <w:pPr>
        <w:rPr>
          <w:rFonts w:ascii="Times New Roman" w:hAnsi="Times New Roman" w:cs="Times New Roman"/>
          <w:b/>
          <w:sz w:val="24"/>
          <w:u w:val="single"/>
        </w:rPr>
      </w:pPr>
      <w:r w:rsidRPr="00E129A2">
        <w:rPr>
          <w:rFonts w:ascii="Times New Roman" w:hAnsi="Times New Roman" w:cs="Times New Roman"/>
          <w:b/>
          <w:sz w:val="24"/>
          <w:u w:val="single"/>
        </w:rPr>
        <w:t>Démarche :</w:t>
      </w:r>
    </w:p>
    <w:p w14:paraId="40837A2D" w14:textId="77777777" w:rsidR="002E1296" w:rsidRDefault="00E129A2" w:rsidP="00E129A2">
      <w:pPr>
        <w:contextualSpacing/>
        <w:rPr>
          <w:rFonts w:ascii="Times New Roman" w:hAnsi="Times New Roman" w:cs="Times New Roman"/>
          <w:b/>
          <w:sz w:val="24"/>
        </w:rPr>
      </w:pPr>
      <w:r w:rsidRPr="002E1296">
        <w:rPr>
          <w:rFonts w:ascii="Times New Roman" w:hAnsi="Times New Roman" w:cs="Times New Roman"/>
          <w:b/>
          <w:sz w:val="24"/>
          <w:u w:val="single"/>
        </w:rPr>
        <w:t>Temps 1</w:t>
      </w:r>
      <w:r w:rsidR="002E1296">
        <w:rPr>
          <w:rFonts w:ascii="Times New Roman" w:hAnsi="Times New Roman" w:cs="Times New Roman"/>
          <w:b/>
          <w:sz w:val="24"/>
          <w:u w:val="single"/>
        </w:rPr>
        <w:t xml:space="preserve"> dialogué en classe entière</w:t>
      </w:r>
      <w:r>
        <w:rPr>
          <w:rFonts w:ascii="Times New Roman" w:hAnsi="Times New Roman" w:cs="Times New Roman"/>
          <w:b/>
          <w:sz w:val="24"/>
        </w:rPr>
        <w:t> :</w:t>
      </w:r>
    </w:p>
    <w:p w14:paraId="2B593C6D" w14:textId="77777777" w:rsidR="0038676D" w:rsidRDefault="0038676D" w:rsidP="002E1296">
      <w:pPr>
        <w:contextualSpacing/>
        <w:rPr>
          <w:rFonts w:ascii="Times New Roman" w:hAnsi="Times New Roman" w:cs="Times New Roman"/>
          <w:sz w:val="24"/>
        </w:rPr>
      </w:pPr>
    </w:p>
    <w:p w14:paraId="6C22A619" w14:textId="1A86FB62" w:rsidR="0096649E" w:rsidRDefault="0096649E" w:rsidP="002E1296">
      <w:pPr>
        <w:contextualSpacing/>
        <w:rPr>
          <w:rFonts w:ascii="Times New Roman" w:hAnsi="Times New Roman" w:cs="Times New Roman"/>
          <w:sz w:val="24"/>
        </w:rPr>
      </w:pPr>
      <w:r>
        <w:rPr>
          <w:rFonts w:ascii="Times New Roman" w:hAnsi="Times New Roman" w:cs="Times New Roman"/>
          <w:sz w:val="24"/>
        </w:rPr>
        <w:t>1</w:t>
      </w:r>
      <w:r w:rsidRPr="0096649E">
        <w:rPr>
          <w:rFonts w:ascii="Times New Roman" w:hAnsi="Times New Roman" w:cs="Times New Roman"/>
          <w:sz w:val="24"/>
          <w:vertAlign w:val="superscript"/>
        </w:rPr>
        <w:t>ère</w:t>
      </w:r>
      <w:r>
        <w:rPr>
          <w:rFonts w:ascii="Times New Roman" w:hAnsi="Times New Roman" w:cs="Times New Roman"/>
          <w:sz w:val="24"/>
        </w:rPr>
        <w:t xml:space="preserve"> phase</w:t>
      </w:r>
      <w:r w:rsidR="0038676D">
        <w:rPr>
          <w:rFonts w:ascii="Times New Roman" w:hAnsi="Times New Roman" w:cs="Times New Roman"/>
          <w:sz w:val="24"/>
        </w:rPr>
        <w:t> : identifier et localiser</w:t>
      </w:r>
    </w:p>
    <w:p w14:paraId="0EF2DE47" w14:textId="442744A3" w:rsidR="001C1A93" w:rsidRDefault="00E129A2" w:rsidP="002E1296">
      <w:pPr>
        <w:contextualSpacing/>
        <w:rPr>
          <w:rFonts w:ascii="Times New Roman" w:hAnsi="Times New Roman" w:cs="Times New Roman"/>
          <w:sz w:val="24"/>
        </w:rPr>
      </w:pPr>
      <w:r w:rsidRPr="002924CD">
        <w:rPr>
          <w:rFonts w:ascii="Times New Roman" w:hAnsi="Times New Roman" w:cs="Times New Roman"/>
          <w:sz w:val="24"/>
        </w:rPr>
        <w:t xml:space="preserve">- </w:t>
      </w:r>
      <w:r w:rsidR="002E1296" w:rsidRPr="002924CD">
        <w:rPr>
          <w:rFonts w:ascii="Times New Roman" w:hAnsi="Times New Roman" w:cs="Times New Roman"/>
          <w:sz w:val="24"/>
        </w:rPr>
        <w:t xml:space="preserve"> </w:t>
      </w:r>
      <w:r w:rsidRPr="002924CD">
        <w:rPr>
          <w:rFonts w:ascii="Times New Roman" w:hAnsi="Times New Roman" w:cs="Times New Roman"/>
          <w:sz w:val="24"/>
        </w:rPr>
        <w:t xml:space="preserve">identifier le monument, </w:t>
      </w:r>
      <w:r w:rsidR="001C1A93">
        <w:rPr>
          <w:rFonts w:ascii="Times New Roman" w:hAnsi="Times New Roman" w:cs="Times New Roman"/>
          <w:sz w:val="24"/>
        </w:rPr>
        <w:t xml:space="preserve">situer son espace proche en Polynésie, </w:t>
      </w:r>
      <w:r w:rsidR="001C1A93" w:rsidRPr="002924CD">
        <w:rPr>
          <w:rFonts w:ascii="Times New Roman" w:hAnsi="Times New Roman" w:cs="Times New Roman"/>
          <w:sz w:val="24"/>
        </w:rPr>
        <w:t>localiser</w:t>
      </w:r>
      <w:r w:rsidR="004D625C" w:rsidRPr="0096649E">
        <w:rPr>
          <w:vertAlign w:val="superscript"/>
        </w:rPr>
        <w:footnoteReference w:id="1"/>
      </w:r>
      <w:r w:rsidR="001C1A93" w:rsidRPr="0096649E">
        <w:rPr>
          <w:rFonts w:ascii="Times New Roman" w:hAnsi="Times New Roman" w:cs="Times New Roman"/>
          <w:sz w:val="24"/>
          <w:vertAlign w:val="superscript"/>
        </w:rPr>
        <w:t xml:space="preserve"> </w:t>
      </w:r>
      <w:r w:rsidR="001C1A93">
        <w:rPr>
          <w:rFonts w:ascii="Times New Roman" w:hAnsi="Times New Roman" w:cs="Times New Roman"/>
          <w:sz w:val="24"/>
        </w:rPr>
        <w:t>Tahiti par rapport à l’espace proche</w:t>
      </w:r>
      <w:r w:rsidR="0038676D">
        <w:rPr>
          <w:rFonts w:ascii="Times New Roman" w:hAnsi="Times New Roman" w:cs="Times New Roman"/>
          <w:sz w:val="24"/>
        </w:rPr>
        <w:t> ;</w:t>
      </w:r>
    </w:p>
    <w:p w14:paraId="1645F9AD" w14:textId="3180FCC7" w:rsidR="002E1296" w:rsidRPr="001C1A93" w:rsidRDefault="0096649E" w:rsidP="0096649E">
      <w:pPr>
        <w:contextualSpacing/>
        <w:rPr>
          <w:rFonts w:ascii="Times New Roman" w:hAnsi="Times New Roman" w:cs="Times New Roman"/>
          <w:sz w:val="24"/>
        </w:rPr>
      </w:pPr>
      <w:r>
        <w:rPr>
          <w:rFonts w:ascii="Times New Roman" w:hAnsi="Times New Roman" w:cs="Times New Roman"/>
          <w:sz w:val="24"/>
        </w:rPr>
        <w:t xml:space="preserve">- </w:t>
      </w:r>
      <w:r w:rsidR="001C1A93" w:rsidRPr="001C1A93">
        <w:rPr>
          <w:rFonts w:ascii="Times New Roman" w:hAnsi="Times New Roman" w:cs="Times New Roman"/>
          <w:sz w:val="24"/>
        </w:rPr>
        <w:t xml:space="preserve">Localiser le mémorial </w:t>
      </w:r>
      <w:r w:rsidR="00E129A2" w:rsidRPr="001C1A93">
        <w:rPr>
          <w:rFonts w:ascii="Times New Roman" w:hAnsi="Times New Roman" w:cs="Times New Roman"/>
          <w:sz w:val="24"/>
        </w:rPr>
        <w:t>dans Papeete et par rapport à l’école en utilisant une carte ou un SIG (</w:t>
      </w:r>
      <w:proofErr w:type="spellStart"/>
      <w:r w:rsidR="00E129A2" w:rsidRPr="001C1A93">
        <w:rPr>
          <w:rFonts w:ascii="Times New Roman" w:hAnsi="Times New Roman" w:cs="Times New Roman"/>
          <w:sz w:val="24"/>
        </w:rPr>
        <w:t>mappy</w:t>
      </w:r>
      <w:proofErr w:type="spellEnd"/>
      <w:r w:rsidR="00E129A2" w:rsidRPr="001C1A93">
        <w:rPr>
          <w:rFonts w:ascii="Times New Roman" w:hAnsi="Times New Roman" w:cs="Times New Roman"/>
          <w:sz w:val="24"/>
        </w:rPr>
        <w:t xml:space="preserve">, google </w:t>
      </w:r>
      <w:proofErr w:type="spellStart"/>
      <w:r w:rsidR="00E129A2" w:rsidRPr="001C1A93">
        <w:rPr>
          <w:rFonts w:ascii="Times New Roman" w:hAnsi="Times New Roman" w:cs="Times New Roman"/>
          <w:sz w:val="24"/>
        </w:rPr>
        <w:t>map</w:t>
      </w:r>
      <w:proofErr w:type="spellEnd"/>
      <w:r w:rsidR="00E129A2" w:rsidRPr="001C1A93">
        <w:rPr>
          <w:rFonts w:ascii="Times New Roman" w:hAnsi="Times New Roman" w:cs="Times New Roman"/>
          <w:sz w:val="24"/>
        </w:rPr>
        <w:t>…)</w:t>
      </w:r>
      <w:r w:rsidR="001C1A93">
        <w:rPr>
          <w:rFonts w:ascii="Times New Roman" w:hAnsi="Times New Roman" w:cs="Times New Roman"/>
          <w:sz w:val="24"/>
        </w:rPr>
        <w:t xml:space="preserve"> si sur l’île de Tahiti</w:t>
      </w:r>
      <w:r w:rsidR="0038676D">
        <w:rPr>
          <w:rFonts w:ascii="Times New Roman" w:hAnsi="Times New Roman" w:cs="Times New Roman"/>
          <w:sz w:val="24"/>
        </w:rPr>
        <w:t>.</w:t>
      </w:r>
    </w:p>
    <w:p w14:paraId="37F0F56A" w14:textId="77777777" w:rsidR="0096649E" w:rsidRDefault="0096649E" w:rsidP="002E1296">
      <w:pPr>
        <w:contextualSpacing/>
        <w:rPr>
          <w:rFonts w:ascii="Times New Roman" w:hAnsi="Times New Roman" w:cs="Times New Roman"/>
          <w:sz w:val="24"/>
        </w:rPr>
      </w:pPr>
    </w:p>
    <w:p w14:paraId="158817F3" w14:textId="191E3C03" w:rsidR="00E129A2" w:rsidRPr="004D625C" w:rsidRDefault="004D625C" w:rsidP="002E1296">
      <w:pPr>
        <w:contextualSpacing/>
        <w:rPr>
          <w:rFonts w:ascii="Times New Roman" w:hAnsi="Times New Roman" w:cs="Times New Roman"/>
          <w:sz w:val="24"/>
        </w:rPr>
      </w:pPr>
      <w:r w:rsidRPr="004D625C">
        <w:rPr>
          <w:rFonts w:ascii="Times New Roman" w:hAnsi="Times New Roman" w:cs="Times New Roman"/>
          <w:sz w:val="24"/>
        </w:rPr>
        <w:t xml:space="preserve">Il serait opportun de pouvoir </w:t>
      </w:r>
      <w:r w:rsidR="00E129A2" w:rsidRPr="004D625C">
        <w:rPr>
          <w:rFonts w:ascii="Times New Roman" w:hAnsi="Times New Roman" w:cs="Times New Roman"/>
          <w:sz w:val="24"/>
        </w:rPr>
        <w:t>organiser une sortie et de faire réaliser l’itinéraire par les élèves</w:t>
      </w:r>
      <w:r w:rsidRPr="004D625C">
        <w:rPr>
          <w:rFonts w:ascii="Times New Roman" w:hAnsi="Times New Roman" w:cs="Times New Roman"/>
          <w:sz w:val="24"/>
        </w:rPr>
        <w:t>.</w:t>
      </w:r>
    </w:p>
    <w:p w14:paraId="72EC2475" w14:textId="77777777" w:rsidR="0038676D" w:rsidRDefault="0038676D" w:rsidP="002E1296">
      <w:pPr>
        <w:contextualSpacing/>
        <w:rPr>
          <w:rFonts w:ascii="Times New Roman" w:hAnsi="Times New Roman" w:cs="Times New Roman"/>
          <w:sz w:val="24"/>
        </w:rPr>
      </w:pPr>
    </w:p>
    <w:p w14:paraId="52BAC591" w14:textId="196FD932" w:rsidR="0096649E" w:rsidRDefault="0096649E" w:rsidP="002E1296">
      <w:pPr>
        <w:contextualSpacing/>
        <w:rPr>
          <w:rFonts w:ascii="Times New Roman" w:hAnsi="Times New Roman" w:cs="Times New Roman"/>
          <w:sz w:val="24"/>
        </w:rPr>
      </w:pPr>
      <w:r>
        <w:rPr>
          <w:rFonts w:ascii="Times New Roman" w:hAnsi="Times New Roman" w:cs="Times New Roman"/>
          <w:sz w:val="24"/>
        </w:rPr>
        <w:t>2</w:t>
      </w:r>
      <w:r w:rsidRPr="0096649E">
        <w:rPr>
          <w:rFonts w:ascii="Times New Roman" w:hAnsi="Times New Roman" w:cs="Times New Roman"/>
          <w:sz w:val="24"/>
          <w:vertAlign w:val="superscript"/>
        </w:rPr>
        <w:t>ème</w:t>
      </w:r>
      <w:r>
        <w:rPr>
          <w:rFonts w:ascii="Times New Roman" w:hAnsi="Times New Roman" w:cs="Times New Roman"/>
          <w:sz w:val="24"/>
        </w:rPr>
        <w:t xml:space="preserve"> phase : déterminer la question initiale</w:t>
      </w:r>
    </w:p>
    <w:p w14:paraId="210B7E4D" w14:textId="723A4789" w:rsidR="002E1296" w:rsidRPr="002924CD" w:rsidRDefault="002E1296" w:rsidP="002E1296">
      <w:pPr>
        <w:contextualSpacing/>
        <w:rPr>
          <w:rFonts w:ascii="Times New Roman" w:hAnsi="Times New Roman" w:cs="Times New Roman"/>
          <w:sz w:val="24"/>
        </w:rPr>
      </w:pPr>
      <w:r w:rsidRPr="002924CD">
        <w:rPr>
          <w:rFonts w:ascii="Times New Roman" w:hAnsi="Times New Roman" w:cs="Times New Roman"/>
          <w:sz w:val="24"/>
        </w:rPr>
        <w:t>- E</w:t>
      </w:r>
      <w:r w:rsidR="00E129A2" w:rsidRPr="002924CD">
        <w:rPr>
          <w:rFonts w:ascii="Times New Roman" w:hAnsi="Times New Roman" w:cs="Times New Roman"/>
          <w:sz w:val="24"/>
        </w:rPr>
        <w:t>change en classe entière entre l’enseignant et les élèves en lien avec la situation problème : appel aux représentations des élèves sur la présence du monument à Papeete, sur ce qu’est le nucléaire, description</w:t>
      </w:r>
      <w:r w:rsidR="002B3038">
        <w:rPr>
          <w:rFonts w:ascii="Times New Roman" w:hAnsi="Times New Roman" w:cs="Times New Roman"/>
          <w:sz w:val="24"/>
        </w:rPr>
        <w:t xml:space="preserve"> du</w:t>
      </w:r>
      <w:r w:rsidR="00E129A2" w:rsidRPr="002924CD">
        <w:rPr>
          <w:rFonts w:ascii="Times New Roman" w:hAnsi="Times New Roman" w:cs="Times New Roman"/>
          <w:sz w:val="24"/>
        </w:rPr>
        <w:t xml:space="preserve"> monument</w:t>
      </w:r>
      <w:r w:rsidR="0038676D">
        <w:rPr>
          <w:rFonts w:ascii="Times New Roman" w:hAnsi="Times New Roman" w:cs="Times New Roman"/>
          <w:sz w:val="24"/>
        </w:rPr>
        <w:t> ;</w:t>
      </w:r>
    </w:p>
    <w:p w14:paraId="50F90C37" w14:textId="77777777" w:rsidR="002E1296" w:rsidRPr="002924CD" w:rsidRDefault="002E1296" w:rsidP="002E1296">
      <w:pPr>
        <w:contextualSpacing/>
        <w:rPr>
          <w:rFonts w:ascii="Times New Roman" w:hAnsi="Times New Roman" w:cs="Times New Roman"/>
          <w:sz w:val="24"/>
        </w:rPr>
      </w:pPr>
      <w:r w:rsidRPr="002924CD">
        <w:rPr>
          <w:rFonts w:ascii="Times New Roman" w:hAnsi="Times New Roman" w:cs="Times New Roman"/>
          <w:sz w:val="24"/>
        </w:rPr>
        <w:t xml:space="preserve">- </w:t>
      </w:r>
      <w:r w:rsidR="00E129A2" w:rsidRPr="002924CD">
        <w:rPr>
          <w:rFonts w:ascii="Times New Roman" w:hAnsi="Times New Roman" w:cs="Times New Roman"/>
          <w:sz w:val="24"/>
        </w:rPr>
        <w:t>L’enseignant, en s’appuyant sur les propositions des élèves</w:t>
      </w:r>
      <w:r w:rsidRPr="002924CD">
        <w:rPr>
          <w:rFonts w:ascii="Times New Roman" w:hAnsi="Times New Roman" w:cs="Times New Roman"/>
          <w:sz w:val="24"/>
        </w:rPr>
        <w:t>, reprend la description et fournit des éléments d’explication.</w:t>
      </w:r>
    </w:p>
    <w:p w14:paraId="7D567551" w14:textId="78A71F4B" w:rsidR="00E129A2" w:rsidRDefault="002E1296" w:rsidP="002E1296">
      <w:pPr>
        <w:contextualSpacing/>
        <w:rPr>
          <w:rFonts w:ascii="Times New Roman" w:hAnsi="Times New Roman" w:cs="Times New Roman"/>
          <w:b/>
          <w:sz w:val="24"/>
        </w:rPr>
      </w:pPr>
      <w:r w:rsidRPr="002924CD">
        <w:rPr>
          <w:rFonts w:ascii="Times New Roman" w:hAnsi="Times New Roman" w:cs="Times New Roman"/>
          <w:sz w:val="24"/>
        </w:rPr>
        <w:lastRenderedPageBreak/>
        <w:t xml:space="preserve">- </w:t>
      </w:r>
      <w:r w:rsidR="0038676D">
        <w:rPr>
          <w:rFonts w:ascii="Times New Roman" w:hAnsi="Times New Roman" w:cs="Times New Roman"/>
          <w:b/>
          <w:sz w:val="24"/>
        </w:rPr>
        <w:t>La t</w:t>
      </w:r>
      <w:r w:rsidRPr="002924CD">
        <w:rPr>
          <w:rFonts w:ascii="Times New Roman" w:hAnsi="Times New Roman" w:cs="Times New Roman"/>
          <w:b/>
          <w:sz w:val="24"/>
        </w:rPr>
        <w:t xml:space="preserve">race écrite </w:t>
      </w:r>
      <w:r w:rsidR="0038676D">
        <w:rPr>
          <w:rFonts w:ascii="Times New Roman" w:hAnsi="Times New Roman" w:cs="Times New Roman"/>
          <w:b/>
          <w:sz w:val="24"/>
        </w:rPr>
        <w:t>est uniquement composée de l</w:t>
      </w:r>
      <w:r w:rsidRPr="002924CD">
        <w:rPr>
          <w:rFonts w:ascii="Times New Roman" w:hAnsi="Times New Roman" w:cs="Times New Roman"/>
          <w:b/>
          <w:sz w:val="24"/>
        </w:rPr>
        <w:t>’image légendée du monument</w:t>
      </w:r>
      <w:r w:rsidR="0038676D">
        <w:rPr>
          <w:rFonts w:ascii="Times New Roman" w:hAnsi="Times New Roman" w:cs="Times New Roman"/>
          <w:b/>
          <w:sz w:val="24"/>
        </w:rPr>
        <w:t>. Si cette activité donne lieu à une sortie scolaire, on considère que la reconstitution spatiale de l’itinéraire fait partie de la trace écrite.</w:t>
      </w:r>
    </w:p>
    <w:p w14:paraId="3365CCB9" w14:textId="61248AD3" w:rsidR="00012582" w:rsidRPr="002924CD" w:rsidRDefault="00012582" w:rsidP="002E1296">
      <w:pPr>
        <w:rPr>
          <w:rFonts w:ascii="Times New Roman" w:hAnsi="Times New Roman" w:cs="Times New Roman"/>
          <w:b/>
          <w:sz w:val="24"/>
        </w:rPr>
      </w:pPr>
    </w:p>
    <w:p w14:paraId="636B9292" w14:textId="77777777" w:rsidR="002E1296" w:rsidRPr="005B3918" w:rsidRDefault="002E1296" w:rsidP="002E1296">
      <w:pPr>
        <w:rPr>
          <w:rFonts w:ascii="Times New Roman" w:hAnsi="Times New Roman" w:cs="Times New Roman"/>
          <w:b/>
          <w:sz w:val="24"/>
          <w:szCs w:val="24"/>
        </w:rPr>
      </w:pPr>
      <w:r w:rsidRPr="005B3918">
        <w:rPr>
          <w:rFonts w:ascii="Times New Roman" w:hAnsi="Times New Roman" w:cs="Times New Roman"/>
          <w:b/>
          <w:sz w:val="24"/>
          <w:szCs w:val="24"/>
          <w:u w:val="single"/>
        </w:rPr>
        <w:t>Temps 2  sous forme de travail de groupe</w:t>
      </w:r>
      <w:r w:rsidRPr="005B3918">
        <w:rPr>
          <w:rFonts w:ascii="Times New Roman" w:hAnsi="Times New Roman" w:cs="Times New Roman"/>
          <w:b/>
          <w:sz w:val="24"/>
          <w:szCs w:val="24"/>
        </w:rPr>
        <w:t xml:space="preserve"> : </w:t>
      </w:r>
    </w:p>
    <w:p w14:paraId="30E2E22D" w14:textId="77777777" w:rsidR="00E129A2" w:rsidRPr="005B3918" w:rsidRDefault="002E1296" w:rsidP="005B3918">
      <w:pPr>
        <w:pStyle w:val="Sansinterligne"/>
        <w:rPr>
          <w:rFonts w:ascii="Times New Roman" w:hAnsi="Times New Roman" w:cs="Times New Roman"/>
          <w:sz w:val="24"/>
          <w:szCs w:val="24"/>
        </w:rPr>
      </w:pPr>
      <w:r w:rsidRPr="005B3918">
        <w:rPr>
          <w:rFonts w:ascii="Times New Roman" w:hAnsi="Times New Roman" w:cs="Times New Roman"/>
          <w:sz w:val="24"/>
          <w:szCs w:val="24"/>
        </w:rPr>
        <w:t>-Chaque groupe dispose d’un cor</w:t>
      </w:r>
      <w:r w:rsidR="004809DF" w:rsidRPr="005B3918">
        <w:rPr>
          <w:rFonts w:ascii="Times New Roman" w:hAnsi="Times New Roman" w:cs="Times New Roman"/>
          <w:sz w:val="24"/>
          <w:szCs w:val="24"/>
        </w:rPr>
        <w:t xml:space="preserve">pus documentaire comprenant </w:t>
      </w:r>
      <w:r w:rsidRPr="005B3918">
        <w:rPr>
          <w:rFonts w:ascii="Times New Roman" w:hAnsi="Times New Roman" w:cs="Times New Roman"/>
          <w:sz w:val="24"/>
          <w:szCs w:val="24"/>
        </w:rPr>
        <w:t xml:space="preserve">un lieu, une image et un texte en lien avec le </w:t>
      </w:r>
      <w:r w:rsidR="005B3918" w:rsidRPr="005B3918">
        <w:rPr>
          <w:rFonts w:ascii="Times New Roman" w:hAnsi="Times New Roman" w:cs="Times New Roman"/>
          <w:sz w:val="24"/>
          <w:szCs w:val="24"/>
        </w:rPr>
        <w:t>monument.</w:t>
      </w:r>
      <w:r w:rsidR="001C1A93" w:rsidRPr="005B3918">
        <w:rPr>
          <w:rFonts w:ascii="Times New Roman" w:hAnsi="Times New Roman" w:cs="Times New Roman"/>
          <w:sz w:val="24"/>
          <w:szCs w:val="24"/>
        </w:rPr>
        <w:t xml:space="preserve"> </w:t>
      </w:r>
    </w:p>
    <w:p w14:paraId="0B0BAAD9" w14:textId="51EEA80D" w:rsidR="001C1A93" w:rsidRPr="005B3918" w:rsidRDefault="001C1A93" w:rsidP="005B3918">
      <w:pPr>
        <w:pStyle w:val="Sansinterligne"/>
        <w:rPr>
          <w:rFonts w:ascii="Times New Roman" w:hAnsi="Times New Roman" w:cs="Times New Roman"/>
          <w:sz w:val="24"/>
          <w:szCs w:val="24"/>
        </w:rPr>
      </w:pPr>
      <w:r w:rsidRPr="005B3918">
        <w:rPr>
          <w:rFonts w:ascii="Times New Roman" w:hAnsi="Times New Roman" w:cs="Times New Roman"/>
          <w:sz w:val="24"/>
          <w:szCs w:val="24"/>
        </w:rPr>
        <w:t>La nature et la longueur des textes permet d’introduire</w:t>
      </w:r>
      <w:r w:rsidR="005B3918">
        <w:rPr>
          <w:rFonts w:ascii="Times New Roman" w:hAnsi="Times New Roman" w:cs="Times New Roman"/>
          <w:sz w:val="24"/>
          <w:szCs w:val="24"/>
        </w:rPr>
        <w:t xml:space="preserve"> de</w:t>
      </w:r>
      <w:r w:rsidRPr="005B3918">
        <w:rPr>
          <w:rFonts w:ascii="Times New Roman" w:hAnsi="Times New Roman" w:cs="Times New Roman"/>
          <w:sz w:val="24"/>
          <w:szCs w:val="24"/>
        </w:rPr>
        <w:t xml:space="preserve"> </w:t>
      </w:r>
      <w:r w:rsidR="005B3918" w:rsidRPr="005B3918">
        <w:rPr>
          <w:rFonts w:ascii="Times New Roman" w:hAnsi="Times New Roman" w:cs="Times New Roman"/>
          <w:sz w:val="24"/>
          <w:szCs w:val="24"/>
        </w:rPr>
        <w:t>la différenciation pédagogique.</w:t>
      </w:r>
    </w:p>
    <w:p w14:paraId="59A5F9C8" w14:textId="77777777" w:rsidR="002E1296" w:rsidRDefault="009214CC" w:rsidP="009214CC">
      <w:pPr>
        <w:pStyle w:val="Paragraphedeliste"/>
        <w:numPr>
          <w:ilvl w:val="0"/>
          <w:numId w:val="2"/>
        </w:numPr>
        <w:rPr>
          <w:rFonts w:ascii="Times New Roman" w:hAnsi="Times New Roman" w:cs="Times New Roman"/>
          <w:sz w:val="24"/>
        </w:rPr>
      </w:pPr>
      <w:r w:rsidRPr="004809DF">
        <w:rPr>
          <w:rFonts w:ascii="Times New Roman" w:hAnsi="Times New Roman" w:cs="Times New Roman"/>
          <w:b/>
          <w:i/>
          <w:sz w:val="24"/>
        </w:rPr>
        <w:t>Groupe 1</w:t>
      </w:r>
      <w:r>
        <w:rPr>
          <w:rFonts w:ascii="Times New Roman" w:hAnsi="Times New Roman" w:cs="Times New Roman"/>
          <w:sz w:val="24"/>
        </w:rPr>
        <w:t> : Hiroshima (Nagasaki peut faire l’objet d’un groupe ou d’une explication lors de la reprise)</w:t>
      </w:r>
    </w:p>
    <w:p w14:paraId="4F6C5B47" w14:textId="4BE9B70C" w:rsidR="009214CC" w:rsidRDefault="009214CC" w:rsidP="009214CC">
      <w:pPr>
        <w:pStyle w:val="Paragraphedeliste"/>
        <w:numPr>
          <w:ilvl w:val="0"/>
          <w:numId w:val="2"/>
        </w:numPr>
        <w:rPr>
          <w:rFonts w:ascii="Times New Roman" w:hAnsi="Times New Roman" w:cs="Times New Roman"/>
          <w:sz w:val="24"/>
        </w:rPr>
      </w:pPr>
      <w:r w:rsidRPr="004809DF">
        <w:rPr>
          <w:rFonts w:ascii="Times New Roman" w:hAnsi="Times New Roman" w:cs="Times New Roman"/>
          <w:b/>
          <w:i/>
          <w:sz w:val="24"/>
        </w:rPr>
        <w:t>Groupe 2</w:t>
      </w:r>
      <w:r>
        <w:rPr>
          <w:rFonts w:ascii="Times New Roman" w:hAnsi="Times New Roman" w:cs="Times New Roman"/>
          <w:sz w:val="24"/>
        </w:rPr>
        <w:t> : Bikini/Enewetak</w:t>
      </w:r>
      <w:r w:rsidR="0038676D">
        <w:rPr>
          <w:rFonts w:ascii="Times New Roman" w:hAnsi="Times New Roman" w:cs="Times New Roman"/>
          <w:sz w:val="24"/>
        </w:rPr>
        <w:t xml:space="preserve"> – ou Eniwetok </w:t>
      </w:r>
      <w:r w:rsidR="004809DF">
        <w:rPr>
          <w:rFonts w:ascii="Times New Roman" w:hAnsi="Times New Roman" w:cs="Times New Roman"/>
          <w:sz w:val="24"/>
        </w:rPr>
        <w:t xml:space="preserve"> ; version </w:t>
      </w:r>
      <w:r w:rsidR="0038676D">
        <w:rPr>
          <w:rFonts w:ascii="Times New Roman" w:hAnsi="Times New Roman" w:cs="Times New Roman"/>
          <w:sz w:val="24"/>
        </w:rPr>
        <w:t>didactisée</w:t>
      </w:r>
      <w:r w:rsidR="004809DF">
        <w:rPr>
          <w:rFonts w:ascii="Times New Roman" w:hAnsi="Times New Roman" w:cs="Times New Roman"/>
          <w:sz w:val="24"/>
        </w:rPr>
        <w:t xml:space="preserve"> « Dans et autour des îles Marshall »</w:t>
      </w:r>
    </w:p>
    <w:p w14:paraId="0AF682AC" w14:textId="37D6806F" w:rsidR="009214CC" w:rsidRDefault="009214CC" w:rsidP="009214CC">
      <w:pPr>
        <w:pStyle w:val="Paragraphedeliste"/>
        <w:numPr>
          <w:ilvl w:val="0"/>
          <w:numId w:val="2"/>
        </w:numPr>
        <w:rPr>
          <w:rFonts w:ascii="Times New Roman" w:hAnsi="Times New Roman" w:cs="Times New Roman"/>
          <w:sz w:val="24"/>
        </w:rPr>
      </w:pPr>
      <w:r w:rsidRPr="004809DF">
        <w:rPr>
          <w:rFonts w:ascii="Times New Roman" w:hAnsi="Times New Roman" w:cs="Times New Roman"/>
          <w:b/>
          <w:i/>
          <w:sz w:val="24"/>
        </w:rPr>
        <w:t>Groupe 3</w:t>
      </w:r>
      <w:r>
        <w:rPr>
          <w:rFonts w:ascii="Times New Roman" w:hAnsi="Times New Roman" w:cs="Times New Roman"/>
          <w:sz w:val="24"/>
        </w:rPr>
        <w:t> :</w:t>
      </w:r>
      <w:r w:rsidR="004809DF">
        <w:rPr>
          <w:rFonts w:ascii="Times New Roman" w:hAnsi="Times New Roman" w:cs="Times New Roman"/>
          <w:sz w:val="24"/>
        </w:rPr>
        <w:t xml:space="preserve"> Iles Montebello, Emu Field, Maralinga ; version </w:t>
      </w:r>
      <w:r w:rsidR="0038676D">
        <w:rPr>
          <w:rFonts w:ascii="Times New Roman" w:hAnsi="Times New Roman" w:cs="Times New Roman"/>
          <w:sz w:val="24"/>
        </w:rPr>
        <w:t>didactisée</w:t>
      </w:r>
      <w:r w:rsidR="004809DF">
        <w:rPr>
          <w:rFonts w:ascii="Times New Roman" w:hAnsi="Times New Roman" w:cs="Times New Roman"/>
          <w:sz w:val="24"/>
        </w:rPr>
        <w:t xml:space="preserve"> « </w:t>
      </w:r>
      <w:r w:rsidR="0038676D">
        <w:rPr>
          <w:rFonts w:ascii="Times New Roman" w:hAnsi="Times New Roman" w:cs="Times New Roman"/>
          <w:sz w:val="24"/>
        </w:rPr>
        <w:t>E</w:t>
      </w:r>
      <w:r w:rsidR="004809DF">
        <w:rPr>
          <w:rFonts w:ascii="Times New Roman" w:hAnsi="Times New Roman" w:cs="Times New Roman"/>
          <w:sz w:val="24"/>
        </w:rPr>
        <w:t>n et autour de l’Australie</w:t>
      </w:r>
      <w:r w:rsidR="0038676D">
        <w:rPr>
          <w:rFonts w:ascii="Times New Roman" w:hAnsi="Times New Roman" w:cs="Times New Roman"/>
          <w:sz w:val="24"/>
        </w:rPr>
        <w:t xml:space="preserve"> </w:t>
      </w:r>
      <w:r w:rsidR="004809DF">
        <w:rPr>
          <w:rFonts w:ascii="Times New Roman" w:hAnsi="Times New Roman" w:cs="Times New Roman"/>
          <w:sz w:val="24"/>
        </w:rPr>
        <w:t>»</w:t>
      </w:r>
    </w:p>
    <w:p w14:paraId="2DFFA5BA" w14:textId="77777777" w:rsidR="004809DF" w:rsidRDefault="004809DF" w:rsidP="009214CC">
      <w:pPr>
        <w:pStyle w:val="Paragraphedeliste"/>
        <w:numPr>
          <w:ilvl w:val="0"/>
          <w:numId w:val="2"/>
        </w:numPr>
        <w:rPr>
          <w:rFonts w:ascii="Times New Roman" w:hAnsi="Times New Roman" w:cs="Times New Roman"/>
          <w:sz w:val="24"/>
        </w:rPr>
      </w:pPr>
      <w:r w:rsidRPr="004809DF">
        <w:rPr>
          <w:rFonts w:ascii="Times New Roman" w:hAnsi="Times New Roman" w:cs="Times New Roman"/>
          <w:b/>
          <w:i/>
          <w:sz w:val="24"/>
        </w:rPr>
        <w:t>Groupe 4</w:t>
      </w:r>
      <w:r w:rsidR="001F54D3">
        <w:rPr>
          <w:rFonts w:ascii="Times New Roman" w:hAnsi="Times New Roman" w:cs="Times New Roman"/>
          <w:sz w:val="24"/>
        </w:rPr>
        <w:t> : Malden et Kirib</w:t>
      </w:r>
      <w:r>
        <w:rPr>
          <w:rFonts w:ascii="Times New Roman" w:hAnsi="Times New Roman" w:cs="Times New Roman"/>
          <w:sz w:val="24"/>
        </w:rPr>
        <w:t>ati</w:t>
      </w:r>
    </w:p>
    <w:p w14:paraId="43858E9C" w14:textId="77777777" w:rsidR="004809DF" w:rsidRDefault="004809DF" w:rsidP="009214CC">
      <w:pPr>
        <w:pStyle w:val="Paragraphedeliste"/>
        <w:numPr>
          <w:ilvl w:val="0"/>
          <w:numId w:val="2"/>
        </w:numPr>
        <w:rPr>
          <w:rFonts w:ascii="Times New Roman" w:hAnsi="Times New Roman" w:cs="Times New Roman"/>
          <w:sz w:val="24"/>
        </w:rPr>
      </w:pPr>
      <w:r>
        <w:rPr>
          <w:rFonts w:ascii="Times New Roman" w:hAnsi="Times New Roman" w:cs="Times New Roman"/>
          <w:b/>
          <w:i/>
          <w:sz w:val="24"/>
        </w:rPr>
        <w:t>Groupe 5 </w:t>
      </w:r>
      <w:r w:rsidRPr="004809DF">
        <w:rPr>
          <w:rFonts w:ascii="Times New Roman" w:hAnsi="Times New Roman" w:cs="Times New Roman"/>
          <w:sz w:val="24"/>
        </w:rPr>
        <w:t>:</w:t>
      </w:r>
      <w:r w:rsidR="00DA1209">
        <w:rPr>
          <w:rFonts w:ascii="Times New Roman" w:hAnsi="Times New Roman" w:cs="Times New Roman"/>
          <w:sz w:val="24"/>
        </w:rPr>
        <w:t xml:space="preserve"> </w:t>
      </w:r>
      <w:r>
        <w:rPr>
          <w:rFonts w:ascii="Times New Roman" w:hAnsi="Times New Roman" w:cs="Times New Roman"/>
          <w:sz w:val="24"/>
        </w:rPr>
        <w:t>Johnston</w:t>
      </w:r>
    </w:p>
    <w:p w14:paraId="75BCDFCB" w14:textId="77777777" w:rsidR="004809DF" w:rsidRDefault="004809DF" w:rsidP="009214CC">
      <w:pPr>
        <w:pStyle w:val="Paragraphedeliste"/>
        <w:numPr>
          <w:ilvl w:val="0"/>
          <w:numId w:val="2"/>
        </w:numPr>
        <w:rPr>
          <w:rFonts w:ascii="Times New Roman" w:hAnsi="Times New Roman" w:cs="Times New Roman"/>
          <w:sz w:val="24"/>
        </w:rPr>
      </w:pPr>
      <w:r>
        <w:rPr>
          <w:rFonts w:ascii="Times New Roman" w:hAnsi="Times New Roman" w:cs="Times New Roman"/>
          <w:b/>
          <w:i/>
          <w:sz w:val="24"/>
        </w:rPr>
        <w:t>Groupe </w:t>
      </w:r>
      <w:r w:rsidRPr="004809DF">
        <w:rPr>
          <w:rFonts w:ascii="Times New Roman" w:hAnsi="Times New Roman" w:cs="Times New Roman"/>
          <w:sz w:val="24"/>
        </w:rPr>
        <w:t>:</w:t>
      </w:r>
      <w:r>
        <w:rPr>
          <w:rFonts w:ascii="Times New Roman" w:hAnsi="Times New Roman" w:cs="Times New Roman"/>
          <w:sz w:val="24"/>
        </w:rPr>
        <w:t xml:space="preserve"> 6 : Mururoa</w:t>
      </w:r>
      <w:r w:rsidR="00601700">
        <w:rPr>
          <w:rFonts w:ascii="Times New Roman" w:hAnsi="Times New Roman" w:cs="Times New Roman"/>
          <w:sz w:val="24"/>
        </w:rPr>
        <w:t xml:space="preserve"> et Fangataufa</w:t>
      </w:r>
    </w:p>
    <w:p w14:paraId="69E268E1" w14:textId="77777777" w:rsidR="004809DF" w:rsidRPr="00DA1209" w:rsidRDefault="002924CD" w:rsidP="004809DF">
      <w:pPr>
        <w:ind w:left="360"/>
        <w:rPr>
          <w:rFonts w:ascii="Times New Roman" w:hAnsi="Times New Roman" w:cs="Times New Roman"/>
          <w:b/>
          <w:sz w:val="24"/>
        </w:rPr>
      </w:pPr>
      <w:r>
        <w:rPr>
          <w:rFonts w:ascii="Times New Roman" w:hAnsi="Times New Roman" w:cs="Times New Roman"/>
          <w:sz w:val="24"/>
        </w:rPr>
        <w:t>C</w:t>
      </w:r>
      <w:r w:rsidR="004809DF">
        <w:rPr>
          <w:rFonts w:ascii="Times New Roman" w:hAnsi="Times New Roman" w:cs="Times New Roman"/>
          <w:sz w:val="24"/>
        </w:rPr>
        <w:t xml:space="preserve">haque groupe a </w:t>
      </w:r>
      <w:r w:rsidR="004809DF" w:rsidRPr="00DA1209">
        <w:rPr>
          <w:rFonts w:ascii="Times New Roman" w:hAnsi="Times New Roman" w:cs="Times New Roman"/>
          <w:b/>
          <w:sz w:val="24"/>
        </w:rPr>
        <w:t>les mêmes questions</w:t>
      </w:r>
    </w:p>
    <w:tbl>
      <w:tblPr>
        <w:tblStyle w:val="Grilledutableau"/>
        <w:tblW w:w="0" w:type="auto"/>
        <w:tblInd w:w="360" w:type="dxa"/>
        <w:tblLook w:val="04A0" w:firstRow="1" w:lastRow="0" w:firstColumn="1" w:lastColumn="0" w:noHBand="0" w:noVBand="1"/>
      </w:tblPr>
      <w:tblGrid>
        <w:gridCol w:w="8702"/>
      </w:tblGrid>
      <w:tr w:rsidR="004809DF" w14:paraId="6E87A349" w14:textId="77777777" w:rsidTr="004809DF">
        <w:tc>
          <w:tcPr>
            <w:tcW w:w="9212" w:type="dxa"/>
          </w:tcPr>
          <w:p w14:paraId="2DDE5C93" w14:textId="77777777" w:rsidR="004809DF" w:rsidRDefault="00DA1209" w:rsidP="00DA1209">
            <w:pPr>
              <w:pStyle w:val="Paragraphedeliste"/>
              <w:numPr>
                <w:ilvl w:val="0"/>
                <w:numId w:val="5"/>
              </w:numPr>
              <w:rPr>
                <w:rFonts w:ascii="Times New Roman" w:hAnsi="Times New Roman" w:cs="Times New Roman"/>
                <w:sz w:val="24"/>
              </w:rPr>
            </w:pPr>
            <w:r>
              <w:rPr>
                <w:rFonts w:ascii="Times New Roman" w:hAnsi="Times New Roman" w:cs="Times New Roman"/>
                <w:sz w:val="24"/>
              </w:rPr>
              <w:t>Que s’est-il passé à…. ?</w:t>
            </w:r>
          </w:p>
          <w:p w14:paraId="46924F44" w14:textId="77777777" w:rsidR="00DA1209" w:rsidRDefault="00DA1209" w:rsidP="00DA1209">
            <w:pPr>
              <w:pStyle w:val="Paragraphedeliste"/>
              <w:numPr>
                <w:ilvl w:val="0"/>
                <w:numId w:val="5"/>
              </w:numPr>
              <w:rPr>
                <w:rFonts w:ascii="Times New Roman" w:hAnsi="Times New Roman" w:cs="Times New Roman"/>
                <w:sz w:val="24"/>
              </w:rPr>
            </w:pPr>
            <w:r>
              <w:rPr>
                <w:rFonts w:ascii="Times New Roman" w:hAnsi="Times New Roman" w:cs="Times New Roman"/>
                <w:sz w:val="24"/>
              </w:rPr>
              <w:t>Quand cela s’est-il passé ?</w:t>
            </w:r>
          </w:p>
          <w:p w14:paraId="75F7B1B3" w14:textId="60201DC0" w:rsidR="00DA1209" w:rsidRDefault="00DA1209" w:rsidP="00DA1209">
            <w:pPr>
              <w:pStyle w:val="Paragraphedeliste"/>
              <w:numPr>
                <w:ilvl w:val="0"/>
                <w:numId w:val="5"/>
              </w:numPr>
              <w:rPr>
                <w:rFonts w:ascii="Times New Roman" w:hAnsi="Times New Roman" w:cs="Times New Roman"/>
                <w:sz w:val="24"/>
              </w:rPr>
            </w:pPr>
            <w:r>
              <w:rPr>
                <w:rFonts w:ascii="Times New Roman" w:hAnsi="Times New Roman" w:cs="Times New Roman"/>
                <w:sz w:val="24"/>
              </w:rPr>
              <w:t>Quel pays est à l’origine de cet événement</w:t>
            </w:r>
            <w:r w:rsidR="0038676D">
              <w:rPr>
                <w:rFonts w:ascii="Times New Roman" w:hAnsi="Times New Roman" w:cs="Times New Roman"/>
                <w:sz w:val="24"/>
              </w:rPr>
              <w:t xml:space="preserve"> </w:t>
            </w:r>
            <w:r>
              <w:rPr>
                <w:rFonts w:ascii="Times New Roman" w:hAnsi="Times New Roman" w:cs="Times New Roman"/>
                <w:sz w:val="24"/>
              </w:rPr>
              <w:t>?</w:t>
            </w:r>
          </w:p>
          <w:p w14:paraId="3A69239A" w14:textId="77777777" w:rsidR="00DA1209" w:rsidRPr="00DA1209" w:rsidRDefault="00DA1209" w:rsidP="00DA1209">
            <w:pPr>
              <w:pStyle w:val="Paragraphedeliste"/>
              <w:numPr>
                <w:ilvl w:val="0"/>
                <w:numId w:val="5"/>
              </w:numPr>
              <w:rPr>
                <w:rFonts w:ascii="Times New Roman" w:hAnsi="Times New Roman" w:cs="Times New Roman"/>
                <w:sz w:val="24"/>
              </w:rPr>
            </w:pPr>
            <w:r>
              <w:rPr>
                <w:rFonts w:ascii="Times New Roman" w:hAnsi="Times New Roman" w:cs="Times New Roman"/>
                <w:sz w:val="24"/>
              </w:rPr>
              <w:t>Sur quel continent ou océan s’est déroulé cet événement ?</w:t>
            </w:r>
          </w:p>
        </w:tc>
      </w:tr>
    </w:tbl>
    <w:p w14:paraId="64900747" w14:textId="77777777" w:rsidR="00DA1209" w:rsidRDefault="00DA1209" w:rsidP="004809DF">
      <w:pPr>
        <w:ind w:left="360"/>
        <w:rPr>
          <w:rFonts w:ascii="Times New Roman" w:hAnsi="Times New Roman" w:cs="Times New Roman"/>
          <w:sz w:val="24"/>
        </w:rPr>
      </w:pPr>
    </w:p>
    <w:p w14:paraId="04740E08" w14:textId="77777777" w:rsidR="00DA1209" w:rsidRDefault="00DA1209" w:rsidP="004809DF">
      <w:pPr>
        <w:ind w:left="360"/>
        <w:rPr>
          <w:rFonts w:ascii="Times New Roman" w:hAnsi="Times New Roman" w:cs="Times New Roman"/>
          <w:sz w:val="24"/>
        </w:rPr>
      </w:pPr>
      <w:r>
        <w:rPr>
          <w:rFonts w:ascii="Times New Roman" w:hAnsi="Times New Roman" w:cs="Times New Roman"/>
          <w:sz w:val="24"/>
        </w:rPr>
        <w:t>Dans chaque groupe un rapporteur est désigné et présente le fruit du travail de groupe.</w:t>
      </w:r>
    </w:p>
    <w:p w14:paraId="734AF736" w14:textId="77777777" w:rsidR="00DA1209" w:rsidRDefault="00DA1209" w:rsidP="004809DF">
      <w:pPr>
        <w:ind w:left="360"/>
        <w:rPr>
          <w:rFonts w:ascii="Times New Roman" w:hAnsi="Times New Roman" w:cs="Times New Roman"/>
          <w:sz w:val="24"/>
        </w:rPr>
      </w:pPr>
      <w:r>
        <w:rPr>
          <w:rFonts w:ascii="Times New Roman" w:hAnsi="Times New Roman" w:cs="Times New Roman"/>
          <w:sz w:val="24"/>
        </w:rPr>
        <w:t>L’enseignant ou un élève peut réalise</w:t>
      </w:r>
      <w:r w:rsidR="00E753E3">
        <w:rPr>
          <w:rFonts w:ascii="Times New Roman" w:hAnsi="Times New Roman" w:cs="Times New Roman"/>
          <w:sz w:val="24"/>
        </w:rPr>
        <w:t>r</w:t>
      </w:r>
      <w:r>
        <w:rPr>
          <w:rFonts w:ascii="Times New Roman" w:hAnsi="Times New Roman" w:cs="Times New Roman"/>
          <w:sz w:val="24"/>
        </w:rPr>
        <w:t xml:space="preserve"> ou projeter un tableau à double entrée </w:t>
      </w:r>
    </w:p>
    <w:tbl>
      <w:tblPr>
        <w:tblStyle w:val="Grilledutableau"/>
        <w:tblW w:w="0" w:type="auto"/>
        <w:tblInd w:w="360" w:type="dxa"/>
        <w:tblLook w:val="04A0" w:firstRow="1" w:lastRow="0" w:firstColumn="1" w:lastColumn="0" w:noHBand="0" w:noVBand="1"/>
      </w:tblPr>
      <w:tblGrid>
        <w:gridCol w:w="1046"/>
        <w:gridCol w:w="1245"/>
        <w:gridCol w:w="1092"/>
        <w:gridCol w:w="1117"/>
        <w:gridCol w:w="1255"/>
        <w:gridCol w:w="1352"/>
        <w:gridCol w:w="1595"/>
      </w:tblGrid>
      <w:tr w:rsidR="004C0E27" w14:paraId="1ABBB0CC" w14:textId="77777777" w:rsidTr="004C0E27">
        <w:tc>
          <w:tcPr>
            <w:tcW w:w="1052" w:type="dxa"/>
          </w:tcPr>
          <w:p w14:paraId="1DFAB633" w14:textId="77777777" w:rsidR="004C0E27" w:rsidRDefault="004C0E27" w:rsidP="004809DF">
            <w:pPr>
              <w:rPr>
                <w:rFonts w:ascii="Times New Roman" w:hAnsi="Times New Roman" w:cs="Times New Roman"/>
                <w:sz w:val="24"/>
              </w:rPr>
            </w:pPr>
          </w:p>
        </w:tc>
        <w:tc>
          <w:tcPr>
            <w:tcW w:w="1248" w:type="dxa"/>
          </w:tcPr>
          <w:p w14:paraId="362C8570" w14:textId="77777777" w:rsidR="004C0E27" w:rsidRDefault="004C0E27" w:rsidP="004809DF">
            <w:pPr>
              <w:rPr>
                <w:rFonts w:ascii="Times New Roman" w:hAnsi="Times New Roman" w:cs="Times New Roman"/>
                <w:sz w:val="24"/>
              </w:rPr>
            </w:pPr>
            <w:r>
              <w:rPr>
                <w:rFonts w:ascii="Times New Roman" w:hAnsi="Times New Roman" w:cs="Times New Roman"/>
                <w:sz w:val="24"/>
              </w:rPr>
              <w:t>Hiroshima</w:t>
            </w:r>
          </w:p>
        </w:tc>
        <w:tc>
          <w:tcPr>
            <w:tcW w:w="1097" w:type="dxa"/>
          </w:tcPr>
          <w:p w14:paraId="6507FB64" w14:textId="77777777" w:rsidR="004C0E27" w:rsidRDefault="004C0E27" w:rsidP="004809DF">
            <w:pPr>
              <w:rPr>
                <w:rFonts w:ascii="Times New Roman" w:hAnsi="Times New Roman" w:cs="Times New Roman"/>
                <w:sz w:val="24"/>
              </w:rPr>
            </w:pPr>
            <w:r>
              <w:rPr>
                <w:rFonts w:ascii="Times New Roman" w:hAnsi="Times New Roman" w:cs="Times New Roman"/>
                <w:sz w:val="24"/>
              </w:rPr>
              <w:t>Marshall</w:t>
            </w:r>
          </w:p>
        </w:tc>
        <w:tc>
          <w:tcPr>
            <w:tcW w:w="1122" w:type="dxa"/>
          </w:tcPr>
          <w:p w14:paraId="7E442622" w14:textId="77777777" w:rsidR="004C0E27" w:rsidRDefault="004C0E27" w:rsidP="004809DF">
            <w:pPr>
              <w:rPr>
                <w:rFonts w:ascii="Times New Roman" w:hAnsi="Times New Roman" w:cs="Times New Roman"/>
                <w:sz w:val="24"/>
              </w:rPr>
            </w:pPr>
            <w:r>
              <w:rPr>
                <w:rFonts w:ascii="Times New Roman" w:hAnsi="Times New Roman" w:cs="Times New Roman"/>
                <w:sz w:val="24"/>
              </w:rPr>
              <w:t>Australie</w:t>
            </w:r>
          </w:p>
        </w:tc>
        <w:tc>
          <w:tcPr>
            <w:tcW w:w="1325" w:type="dxa"/>
          </w:tcPr>
          <w:p w14:paraId="1777DB64" w14:textId="77777777" w:rsidR="004C0E27" w:rsidRDefault="004C0E27" w:rsidP="004809DF">
            <w:pPr>
              <w:rPr>
                <w:rFonts w:ascii="Times New Roman" w:hAnsi="Times New Roman" w:cs="Times New Roman"/>
                <w:sz w:val="24"/>
              </w:rPr>
            </w:pPr>
            <w:r>
              <w:rPr>
                <w:rFonts w:ascii="Times New Roman" w:hAnsi="Times New Roman" w:cs="Times New Roman"/>
                <w:sz w:val="24"/>
              </w:rPr>
              <w:t>Malden</w:t>
            </w:r>
          </w:p>
        </w:tc>
        <w:tc>
          <w:tcPr>
            <w:tcW w:w="1417" w:type="dxa"/>
          </w:tcPr>
          <w:p w14:paraId="6C285AAD" w14:textId="77777777" w:rsidR="004C0E27" w:rsidRDefault="004C0E27" w:rsidP="004809DF">
            <w:pPr>
              <w:rPr>
                <w:rFonts w:ascii="Times New Roman" w:hAnsi="Times New Roman" w:cs="Times New Roman"/>
                <w:sz w:val="24"/>
              </w:rPr>
            </w:pPr>
            <w:r>
              <w:rPr>
                <w:rFonts w:ascii="Times New Roman" w:hAnsi="Times New Roman" w:cs="Times New Roman"/>
                <w:sz w:val="24"/>
              </w:rPr>
              <w:t>Johnston</w:t>
            </w:r>
          </w:p>
        </w:tc>
        <w:tc>
          <w:tcPr>
            <w:tcW w:w="1667" w:type="dxa"/>
          </w:tcPr>
          <w:p w14:paraId="632B8666" w14:textId="77777777" w:rsidR="004C0E27" w:rsidRDefault="004C0E27" w:rsidP="004809DF">
            <w:pPr>
              <w:rPr>
                <w:rFonts w:ascii="Times New Roman" w:hAnsi="Times New Roman" w:cs="Times New Roman"/>
                <w:sz w:val="24"/>
              </w:rPr>
            </w:pPr>
            <w:r>
              <w:rPr>
                <w:rFonts w:ascii="Times New Roman" w:hAnsi="Times New Roman" w:cs="Times New Roman"/>
                <w:sz w:val="24"/>
              </w:rPr>
              <w:t>Mururoa</w:t>
            </w:r>
          </w:p>
          <w:p w14:paraId="17CFD218" w14:textId="77777777" w:rsidR="004C0E27" w:rsidRDefault="004C0E27" w:rsidP="004809DF">
            <w:pPr>
              <w:rPr>
                <w:rFonts w:ascii="Times New Roman" w:hAnsi="Times New Roman" w:cs="Times New Roman"/>
                <w:sz w:val="24"/>
              </w:rPr>
            </w:pPr>
            <w:r>
              <w:rPr>
                <w:rFonts w:ascii="Times New Roman" w:hAnsi="Times New Roman" w:cs="Times New Roman"/>
                <w:sz w:val="24"/>
              </w:rPr>
              <w:t>Fangataufa</w:t>
            </w:r>
          </w:p>
        </w:tc>
      </w:tr>
      <w:tr w:rsidR="004C0E27" w14:paraId="12F3141A" w14:textId="77777777" w:rsidTr="004C0E27">
        <w:tc>
          <w:tcPr>
            <w:tcW w:w="1052" w:type="dxa"/>
          </w:tcPr>
          <w:p w14:paraId="2D7A3FED" w14:textId="77777777" w:rsidR="004C0E27" w:rsidRDefault="004C0E27" w:rsidP="004809DF">
            <w:pPr>
              <w:rPr>
                <w:rFonts w:ascii="Times New Roman" w:hAnsi="Times New Roman" w:cs="Times New Roman"/>
                <w:sz w:val="24"/>
              </w:rPr>
            </w:pPr>
            <w:r>
              <w:rPr>
                <w:rFonts w:ascii="Times New Roman" w:hAnsi="Times New Roman" w:cs="Times New Roman"/>
                <w:sz w:val="24"/>
              </w:rPr>
              <w:t>Quoi ?</w:t>
            </w:r>
          </w:p>
        </w:tc>
        <w:tc>
          <w:tcPr>
            <w:tcW w:w="1248" w:type="dxa"/>
          </w:tcPr>
          <w:p w14:paraId="45F33B51" w14:textId="77777777" w:rsidR="004C0E27" w:rsidRDefault="004C0E27" w:rsidP="004809DF">
            <w:pPr>
              <w:rPr>
                <w:rFonts w:ascii="Times New Roman" w:hAnsi="Times New Roman" w:cs="Times New Roman"/>
                <w:sz w:val="24"/>
              </w:rPr>
            </w:pPr>
          </w:p>
        </w:tc>
        <w:tc>
          <w:tcPr>
            <w:tcW w:w="1097" w:type="dxa"/>
          </w:tcPr>
          <w:p w14:paraId="1F377290" w14:textId="77777777" w:rsidR="004C0E27" w:rsidRDefault="004C0E27" w:rsidP="004809DF">
            <w:pPr>
              <w:rPr>
                <w:rFonts w:ascii="Times New Roman" w:hAnsi="Times New Roman" w:cs="Times New Roman"/>
                <w:sz w:val="24"/>
              </w:rPr>
            </w:pPr>
          </w:p>
        </w:tc>
        <w:tc>
          <w:tcPr>
            <w:tcW w:w="1122" w:type="dxa"/>
          </w:tcPr>
          <w:p w14:paraId="2D32B383" w14:textId="77777777" w:rsidR="004C0E27" w:rsidRDefault="004C0E27" w:rsidP="004809DF">
            <w:pPr>
              <w:rPr>
                <w:rFonts w:ascii="Times New Roman" w:hAnsi="Times New Roman" w:cs="Times New Roman"/>
                <w:sz w:val="24"/>
              </w:rPr>
            </w:pPr>
          </w:p>
        </w:tc>
        <w:tc>
          <w:tcPr>
            <w:tcW w:w="1325" w:type="dxa"/>
          </w:tcPr>
          <w:p w14:paraId="0D1D8115" w14:textId="77777777" w:rsidR="004C0E27" w:rsidRDefault="004C0E27" w:rsidP="004809DF">
            <w:pPr>
              <w:rPr>
                <w:rFonts w:ascii="Times New Roman" w:hAnsi="Times New Roman" w:cs="Times New Roman"/>
                <w:sz w:val="24"/>
              </w:rPr>
            </w:pPr>
          </w:p>
        </w:tc>
        <w:tc>
          <w:tcPr>
            <w:tcW w:w="1417" w:type="dxa"/>
          </w:tcPr>
          <w:p w14:paraId="3FEDC9F6" w14:textId="77777777" w:rsidR="004C0E27" w:rsidRDefault="004C0E27" w:rsidP="004809DF">
            <w:pPr>
              <w:rPr>
                <w:rFonts w:ascii="Times New Roman" w:hAnsi="Times New Roman" w:cs="Times New Roman"/>
                <w:sz w:val="24"/>
              </w:rPr>
            </w:pPr>
          </w:p>
        </w:tc>
        <w:tc>
          <w:tcPr>
            <w:tcW w:w="1667" w:type="dxa"/>
          </w:tcPr>
          <w:p w14:paraId="2069B936" w14:textId="77777777" w:rsidR="004C0E27" w:rsidRDefault="004C0E27" w:rsidP="004809DF">
            <w:pPr>
              <w:rPr>
                <w:rFonts w:ascii="Times New Roman" w:hAnsi="Times New Roman" w:cs="Times New Roman"/>
                <w:sz w:val="24"/>
              </w:rPr>
            </w:pPr>
          </w:p>
        </w:tc>
      </w:tr>
      <w:tr w:rsidR="004C0E27" w14:paraId="3A2DBF8A" w14:textId="77777777" w:rsidTr="004C0E27">
        <w:tc>
          <w:tcPr>
            <w:tcW w:w="1052" w:type="dxa"/>
          </w:tcPr>
          <w:p w14:paraId="1256E7DD" w14:textId="77777777" w:rsidR="004C0E27" w:rsidRDefault="004C0E27" w:rsidP="004809DF">
            <w:pPr>
              <w:rPr>
                <w:rFonts w:ascii="Times New Roman" w:hAnsi="Times New Roman" w:cs="Times New Roman"/>
                <w:sz w:val="24"/>
              </w:rPr>
            </w:pPr>
            <w:r>
              <w:rPr>
                <w:rFonts w:ascii="Times New Roman" w:hAnsi="Times New Roman" w:cs="Times New Roman"/>
                <w:sz w:val="24"/>
              </w:rPr>
              <w:t>Quand ?</w:t>
            </w:r>
          </w:p>
        </w:tc>
        <w:tc>
          <w:tcPr>
            <w:tcW w:w="1248" w:type="dxa"/>
          </w:tcPr>
          <w:p w14:paraId="2B09C887" w14:textId="77777777" w:rsidR="004C0E27" w:rsidRDefault="004C0E27" w:rsidP="004809DF">
            <w:pPr>
              <w:rPr>
                <w:rFonts w:ascii="Times New Roman" w:hAnsi="Times New Roman" w:cs="Times New Roman"/>
                <w:sz w:val="24"/>
              </w:rPr>
            </w:pPr>
          </w:p>
        </w:tc>
        <w:tc>
          <w:tcPr>
            <w:tcW w:w="1097" w:type="dxa"/>
          </w:tcPr>
          <w:p w14:paraId="315EA235" w14:textId="77777777" w:rsidR="004C0E27" w:rsidRDefault="004C0E27" w:rsidP="004809DF">
            <w:pPr>
              <w:rPr>
                <w:rFonts w:ascii="Times New Roman" w:hAnsi="Times New Roman" w:cs="Times New Roman"/>
                <w:sz w:val="24"/>
              </w:rPr>
            </w:pPr>
          </w:p>
        </w:tc>
        <w:tc>
          <w:tcPr>
            <w:tcW w:w="1122" w:type="dxa"/>
          </w:tcPr>
          <w:p w14:paraId="1681A9D1" w14:textId="77777777" w:rsidR="004C0E27" w:rsidRDefault="004C0E27" w:rsidP="004809DF">
            <w:pPr>
              <w:rPr>
                <w:rFonts w:ascii="Times New Roman" w:hAnsi="Times New Roman" w:cs="Times New Roman"/>
                <w:sz w:val="24"/>
              </w:rPr>
            </w:pPr>
          </w:p>
        </w:tc>
        <w:tc>
          <w:tcPr>
            <w:tcW w:w="1325" w:type="dxa"/>
          </w:tcPr>
          <w:p w14:paraId="075C733F" w14:textId="77777777" w:rsidR="004C0E27" w:rsidRDefault="004C0E27" w:rsidP="004809DF">
            <w:pPr>
              <w:rPr>
                <w:rFonts w:ascii="Times New Roman" w:hAnsi="Times New Roman" w:cs="Times New Roman"/>
                <w:sz w:val="24"/>
              </w:rPr>
            </w:pPr>
          </w:p>
        </w:tc>
        <w:tc>
          <w:tcPr>
            <w:tcW w:w="1417" w:type="dxa"/>
          </w:tcPr>
          <w:p w14:paraId="00BDF3D5" w14:textId="77777777" w:rsidR="004C0E27" w:rsidRDefault="004C0E27" w:rsidP="004809DF">
            <w:pPr>
              <w:rPr>
                <w:rFonts w:ascii="Times New Roman" w:hAnsi="Times New Roman" w:cs="Times New Roman"/>
                <w:sz w:val="24"/>
              </w:rPr>
            </w:pPr>
          </w:p>
        </w:tc>
        <w:tc>
          <w:tcPr>
            <w:tcW w:w="1667" w:type="dxa"/>
          </w:tcPr>
          <w:p w14:paraId="123FF1D9" w14:textId="77777777" w:rsidR="004C0E27" w:rsidRDefault="004C0E27" w:rsidP="004809DF">
            <w:pPr>
              <w:rPr>
                <w:rFonts w:ascii="Times New Roman" w:hAnsi="Times New Roman" w:cs="Times New Roman"/>
                <w:sz w:val="24"/>
              </w:rPr>
            </w:pPr>
          </w:p>
        </w:tc>
      </w:tr>
      <w:tr w:rsidR="004C0E27" w14:paraId="7844F472" w14:textId="77777777" w:rsidTr="004C0E27">
        <w:tc>
          <w:tcPr>
            <w:tcW w:w="1052" w:type="dxa"/>
          </w:tcPr>
          <w:p w14:paraId="0819EED6" w14:textId="77777777" w:rsidR="004C0E27" w:rsidRDefault="004C0E27" w:rsidP="004809DF">
            <w:pPr>
              <w:rPr>
                <w:rFonts w:ascii="Times New Roman" w:hAnsi="Times New Roman" w:cs="Times New Roman"/>
                <w:sz w:val="24"/>
              </w:rPr>
            </w:pPr>
            <w:r>
              <w:rPr>
                <w:rFonts w:ascii="Times New Roman" w:hAnsi="Times New Roman" w:cs="Times New Roman"/>
                <w:sz w:val="24"/>
              </w:rPr>
              <w:t>Qui ?</w:t>
            </w:r>
          </w:p>
        </w:tc>
        <w:tc>
          <w:tcPr>
            <w:tcW w:w="1248" w:type="dxa"/>
          </w:tcPr>
          <w:p w14:paraId="65EC2D81" w14:textId="77777777" w:rsidR="004C0E27" w:rsidRDefault="004C0E27" w:rsidP="004809DF">
            <w:pPr>
              <w:rPr>
                <w:rFonts w:ascii="Times New Roman" w:hAnsi="Times New Roman" w:cs="Times New Roman"/>
                <w:sz w:val="24"/>
              </w:rPr>
            </w:pPr>
          </w:p>
        </w:tc>
        <w:tc>
          <w:tcPr>
            <w:tcW w:w="1097" w:type="dxa"/>
          </w:tcPr>
          <w:p w14:paraId="309A9CAF" w14:textId="77777777" w:rsidR="004C0E27" w:rsidRDefault="004C0E27" w:rsidP="004809DF">
            <w:pPr>
              <w:rPr>
                <w:rFonts w:ascii="Times New Roman" w:hAnsi="Times New Roman" w:cs="Times New Roman"/>
                <w:sz w:val="24"/>
              </w:rPr>
            </w:pPr>
          </w:p>
        </w:tc>
        <w:tc>
          <w:tcPr>
            <w:tcW w:w="1122" w:type="dxa"/>
          </w:tcPr>
          <w:p w14:paraId="3679B1DA" w14:textId="77777777" w:rsidR="004C0E27" w:rsidRDefault="004C0E27" w:rsidP="004809DF">
            <w:pPr>
              <w:rPr>
                <w:rFonts w:ascii="Times New Roman" w:hAnsi="Times New Roman" w:cs="Times New Roman"/>
                <w:sz w:val="24"/>
              </w:rPr>
            </w:pPr>
          </w:p>
        </w:tc>
        <w:tc>
          <w:tcPr>
            <w:tcW w:w="1325" w:type="dxa"/>
          </w:tcPr>
          <w:p w14:paraId="75A8CE96" w14:textId="77777777" w:rsidR="004C0E27" w:rsidRDefault="004C0E27" w:rsidP="004809DF">
            <w:pPr>
              <w:rPr>
                <w:rFonts w:ascii="Times New Roman" w:hAnsi="Times New Roman" w:cs="Times New Roman"/>
                <w:sz w:val="24"/>
              </w:rPr>
            </w:pPr>
          </w:p>
        </w:tc>
        <w:tc>
          <w:tcPr>
            <w:tcW w:w="1417" w:type="dxa"/>
          </w:tcPr>
          <w:p w14:paraId="680A3AE3" w14:textId="77777777" w:rsidR="004C0E27" w:rsidRDefault="004C0E27" w:rsidP="004809DF">
            <w:pPr>
              <w:rPr>
                <w:rFonts w:ascii="Times New Roman" w:hAnsi="Times New Roman" w:cs="Times New Roman"/>
                <w:sz w:val="24"/>
              </w:rPr>
            </w:pPr>
          </w:p>
        </w:tc>
        <w:tc>
          <w:tcPr>
            <w:tcW w:w="1667" w:type="dxa"/>
          </w:tcPr>
          <w:p w14:paraId="6B8213F8" w14:textId="77777777" w:rsidR="004C0E27" w:rsidRDefault="004C0E27" w:rsidP="004809DF">
            <w:pPr>
              <w:rPr>
                <w:rFonts w:ascii="Times New Roman" w:hAnsi="Times New Roman" w:cs="Times New Roman"/>
                <w:sz w:val="24"/>
              </w:rPr>
            </w:pPr>
          </w:p>
        </w:tc>
      </w:tr>
      <w:tr w:rsidR="004C0E27" w14:paraId="7CFD470E" w14:textId="77777777" w:rsidTr="004C0E27">
        <w:tc>
          <w:tcPr>
            <w:tcW w:w="1052" w:type="dxa"/>
          </w:tcPr>
          <w:p w14:paraId="0862B43A" w14:textId="77777777" w:rsidR="004C0E27" w:rsidRDefault="004C0E27" w:rsidP="004809DF">
            <w:pPr>
              <w:rPr>
                <w:rFonts w:ascii="Times New Roman" w:hAnsi="Times New Roman" w:cs="Times New Roman"/>
                <w:sz w:val="24"/>
              </w:rPr>
            </w:pPr>
            <w:r>
              <w:rPr>
                <w:rFonts w:ascii="Times New Roman" w:hAnsi="Times New Roman" w:cs="Times New Roman"/>
                <w:sz w:val="24"/>
              </w:rPr>
              <w:t>Où ?</w:t>
            </w:r>
          </w:p>
        </w:tc>
        <w:tc>
          <w:tcPr>
            <w:tcW w:w="1248" w:type="dxa"/>
          </w:tcPr>
          <w:p w14:paraId="4DA8BD75" w14:textId="77777777" w:rsidR="004C0E27" w:rsidRDefault="004C0E27" w:rsidP="004809DF">
            <w:pPr>
              <w:rPr>
                <w:rFonts w:ascii="Times New Roman" w:hAnsi="Times New Roman" w:cs="Times New Roman"/>
                <w:sz w:val="24"/>
              </w:rPr>
            </w:pPr>
          </w:p>
        </w:tc>
        <w:tc>
          <w:tcPr>
            <w:tcW w:w="1097" w:type="dxa"/>
          </w:tcPr>
          <w:p w14:paraId="5D7907AC" w14:textId="77777777" w:rsidR="004C0E27" w:rsidRDefault="004C0E27" w:rsidP="004809DF">
            <w:pPr>
              <w:rPr>
                <w:rFonts w:ascii="Times New Roman" w:hAnsi="Times New Roman" w:cs="Times New Roman"/>
                <w:sz w:val="24"/>
              </w:rPr>
            </w:pPr>
          </w:p>
        </w:tc>
        <w:tc>
          <w:tcPr>
            <w:tcW w:w="1122" w:type="dxa"/>
          </w:tcPr>
          <w:p w14:paraId="072826FB" w14:textId="77777777" w:rsidR="004C0E27" w:rsidRDefault="004C0E27" w:rsidP="004809DF">
            <w:pPr>
              <w:rPr>
                <w:rFonts w:ascii="Times New Roman" w:hAnsi="Times New Roman" w:cs="Times New Roman"/>
                <w:sz w:val="24"/>
              </w:rPr>
            </w:pPr>
          </w:p>
        </w:tc>
        <w:tc>
          <w:tcPr>
            <w:tcW w:w="1325" w:type="dxa"/>
          </w:tcPr>
          <w:p w14:paraId="2A6C2854" w14:textId="77777777" w:rsidR="004C0E27" w:rsidRDefault="004C0E27" w:rsidP="004809DF">
            <w:pPr>
              <w:rPr>
                <w:rFonts w:ascii="Times New Roman" w:hAnsi="Times New Roman" w:cs="Times New Roman"/>
                <w:sz w:val="24"/>
              </w:rPr>
            </w:pPr>
          </w:p>
        </w:tc>
        <w:tc>
          <w:tcPr>
            <w:tcW w:w="1417" w:type="dxa"/>
          </w:tcPr>
          <w:p w14:paraId="1253DA63" w14:textId="77777777" w:rsidR="004C0E27" w:rsidRDefault="004C0E27" w:rsidP="004809DF">
            <w:pPr>
              <w:rPr>
                <w:rFonts w:ascii="Times New Roman" w:hAnsi="Times New Roman" w:cs="Times New Roman"/>
                <w:sz w:val="24"/>
              </w:rPr>
            </w:pPr>
          </w:p>
        </w:tc>
        <w:tc>
          <w:tcPr>
            <w:tcW w:w="1667" w:type="dxa"/>
          </w:tcPr>
          <w:p w14:paraId="35EDC076" w14:textId="77777777" w:rsidR="004C0E27" w:rsidRDefault="004C0E27" w:rsidP="004809DF">
            <w:pPr>
              <w:rPr>
                <w:rFonts w:ascii="Times New Roman" w:hAnsi="Times New Roman" w:cs="Times New Roman"/>
                <w:sz w:val="24"/>
              </w:rPr>
            </w:pPr>
          </w:p>
        </w:tc>
      </w:tr>
    </w:tbl>
    <w:p w14:paraId="7AF73DF1" w14:textId="77777777" w:rsidR="0038676D" w:rsidRDefault="0038676D" w:rsidP="00DA1209">
      <w:pPr>
        <w:rPr>
          <w:rFonts w:ascii="Times New Roman" w:hAnsi="Times New Roman" w:cs="Times New Roman"/>
          <w:sz w:val="24"/>
        </w:rPr>
      </w:pPr>
    </w:p>
    <w:p w14:paraId="1B9BDC46" w14:textId="4C43E2C6" w:rsidR="00DA1209" w:rsidRDefault="004C0E27" w:rsidP="00DA1209">
      <w:pPr>
        <w:rPr>
          <w:rFonts w:ascii="Times New Roman" w:hAnsi="Times New Roman" w:cs="Times New Roman"/>
          <w:sz w:val="24"/>
        </w:rPr>
      </w:pPr>
      <w:r>
        <w:rPr>
          <w:rFonts w:ascii="Times New Roman" w:hAnsi="Times New Roman" w:cs="Times New Roman"/>
          <w:sz w:val="24"/>
        </w:rPr>
        <w:t>Chaque groupe localise, à l’issu</w:t>
      </w:r>
      <w:r w:rsidR="0038676D">
        <w:rPr>
          <w:rFonts w:ascii="Times New Roman" w:hAnsi="Times New Roman" w:cs="Times New Roman"/>
          <w:sz w:val="24"/>
        </w:rPr>
        <w:t>e</w:t>
      </w:r>
      <w:r>
        <w:rPr>
          <w:rFonts w:ascii="Times New Roman" w:hAnsi="Times New Roman" w:cs="Times New Roman"/>
          <w:sz w:val="24"/>
        </w:rPr>
        <w:t xml:space="preserve"> de son exposé le lieu où l’essai nucléaire s’est déroulé (</w:t>
      </w:r>
      <w:r w:rsidRPr="004C0E27">
        <w:rPr>
          <w:rFonts w:ascii="Times New Roman" w:hAnsi="Times New Roman" w:cs="Times New Roman"/>
          <w:b/>
          <w:sz w:val="24"/>
        </w:rPr>
        <w:t>à l’échelle de l’Océanie</w:t>
      </w:r>
      <w:r w:rsidR="002E0AEF">
        <w:rPr>
          <w:rFonts w:ascii="Times New Roman" w:hAnsi="Times New Roman" w:cs="Times New Roman"/>
          <w:b/>
          <w:sz w:val="24"/>
        </w:rPr>
        <w:t>)</w:t>
      </w:r>
      <w:r w:rsidR="00564E75">
        <w:rPr>
          <w:rFonts w:ascii="Times New Roman" w:hAnsi="Times New Roman" w:cs="Times New Roman"/>
          <w:b/>
          <w:sz w:val="24"/>
        </w:rPr>
        <w:t>,</w:t>
      </w:r>
      <w:r w:rsidR="0049777A" w:rsidRPr="0049777A">
        <w:rPr>
          <w:rFonts w:ascii="Times New Roman" w:hAnsi="Times New Roman" w:cs="Times New Roman"/>
          <w:sz w:val="24"/>
        </w:rPr>
        <w:t xml:space="preserve"> le groupe 6 localise Mururoa et </w:t>
      </w:r>
      <w:r w:rsidR="0049777A">
        <w:rPr>
          <w:rFonts w:ascii="Times New Roman" w:hAnsi="Times New Roman" w:cs="Times New Roman"/>
          <w:sz w:val="24"/>
        </w:rPr>
        <w:t>F</w:t>
      </w:r>
      <w:r w:rsidR="0049777A" w:rsidRPr="0049777A">
        <w:rPr>
          <w:rFonts w:ascii="Times New Roman" w:hAnsi="Times New Roman" w:cs="Times New Roman"/>
          <w:sz w:val="24"/>
        </w:rPr>
        <w:t xml:space="preserve">angataufa sur la carte de la Polynésie, </w:t>
      </w:r>
      <w:r w:rsidR="0049777A">
        <w:rPr>
          <w:rFonts w:ascii="Times New Roman" w:hAnsi="Times New Roman" w:cs="Times New Roman"/>
          <w:b/>
          <w:sz w:val="24"/>
        </w:rPr>
        <w:t>possibilité</w:t>
      </w:r>
      <w:r w:rsidR="00564E75">
        <w:rPr>
          <w:rFonts w:ascii="Times New Roman" w:hAnsi="Times New Roman" w:cs="Times New Roman"/>
          <w:b/>
          <w:sz w:val="24"/>
        </w:rPr>
        <w:t xml:space="preserve"> d’un affichage en classe</w:t>
      </w:r>
      <w:r w:rsidR="0038676D">
        <w:rPr>
          <w:rStyle w:val="Appelnotedebasdep"/>
          <w:rFonts w:ascii="Times New Roman" w:hAnsi="Times New Roman" w:cs="Times New Roman"/>
          <w:b/>
          <w:sz w:val="24"/>
        </w:rPr>
        <w:footnoteReference w:id="2"/>
      </w:r>
      <w:r w:rsidR="002E0AEF">
        <w:rPr>
          <w:rFonts w:ascii="Times New Roman" w:hAnsi="Times New Roman" w:cs="Times New Roman"/>
          <w:sz w:val="24"/>
        </w:rPr>
        <w:t xml:space="preserve">. </w:t>
      </w:r>
    </w:p>
    <w:p w14:paraId="5EE43B82" w14:textId="77777777" w:rsidR="0038676D" w:rsidRDefault="0038676D" w:rsidP="00DA1209">
      <w:pPr>
        <w:rPr>
          <w:rFonts w:ascii="Times New Roman" w:hAnsi="Times New Roman" w:cs="Times New Roman"/>
          <w:b/>
          <w:sz w:val="24"/>
          <w:u w:val="single"/>
        </w:rPr>
      </w:pPr>
    </w:p>
    <w:p w14:paraId="488D2AAD" w14:textId="6FD0F60B" w:rsidR="00DA1209" w:rsidRDefault="00DA1209" w:rsidP="00DA1209">
      <w:pPr>
        <w:rPr>
          <w:rFonts w:ascii="Times New Roman" w:hAnsi="Times New Roman" w:cs="Times New Roman"/>
          <w:sz w:val="24"/>
        </w:rPr>
      </w:pPr>
      <w:r w:rsidRPr="00DA1209">
        <w:rPr>
          <w:rFonts w:ascii="Times New Roman" w:hAnsi="Times New Roman" w:cs="Times New Roman"/>
          <w:b/>
          <w:sz w:val="24"/>
          <w:u w:val="single"/>
        </w:rPr>
        <w:t>Temps 3</w:t>
      </w:r>
      <w:r w:rsidR="00E753E3">
        <w:rPr>
          <w:rFonts w:ascii="Times New Roman" w:hAnsi="Times New Roman" w:cs="Times New Roman"/>
          <w:b/>
          <w:sz w:val="24"/>
          <w:u w:val="single"/>
        </w:rPr>
        <w:t> :</w:t>
      </w:r>
      <w:r>
        <w:rPr>
          <w:rFonts w:ascii="Times New Roman" w:hAnsi="Times New Roman" w:cs="Times New Roman"/>
          <w:sz w:val="24"/>
        </w:rPr>
        <w:t xml:space="preserve"> élaboration collective de la trace écrite qui répond à la question problème sous </w:t>
      </w:r>
      <w:r w:rsidR="00010F74">
        <w:rPr>
          <w:rFonts w:ascii="Times New Roman" w:hAnsi="Times New Roman" w:cs="Times New Roman"/>
          <w:sz w:val="24"/>
        </w:rPr>
        <w:t xml:space="preserve">la </w:t>
      </w:r>
      <w:r>
        <w:rPr>
          <w:rFonts w:ascii="Times New Roman" w:hAnsi="Times New Roman" w:cs="Times New Roman"/>
          <w:sz w:val="24"/>
        </w:rPr>
        <w:t xml:space="preserve">forme d’une carte </w:t>
      </w:r>
      <w:r w:rsidR="00010F74">
        <w:rPr>
          <w:rFonts w:ascii="Times New Roman" w:hAnsi="Times New Roman" w:cs="Times New Roman"/>
          <w:sz w:val="24"/>
        </w:rPr>
        <w:t xml:space="preserve">simple </w:t>
      </w:r>
      <w:r w:rsidR="00564E75">
        <w:rPr>
          <w:rFonts w:ascii="Times New Roman" w:hAnsi="Times New Roman" w:cs="Times New Roman"/>
          <w:sz w:val="24"/>
        </w:rPr>
        <w:t xml:space="preserve">(à l’échelle mondiale) </w:t>
      </w:r>
      <w:r>
        <w:rPr>
          <w:rFonts w:ascii="Times New Roman" w:hAnsi="Times New Roman" w:cs="Times New Roman"/>
          <w:sz w:val="24"/>
        </w:rPr>
        <w:t>et d’une frise</w:t>
      </w:r>
      <w:r w:rsidR="00010F74">
        <w:rPr>
          <w:rFonts w:ascii="Times New Roman" w:hAnsi="Times New Roman" w:cs="Times New Roman"/>
          <w:sz w:val="24"/>
        </w:rPr>
        <w:t xml:space="preserve"> chronologique</w:t>
      </w:r>
    </w:p>
    <w:p w14:paraId="6AAAFB59" w14:textId="3E7BF7C3" w:rsidR="00DA1209" w:rsidRDefault="00DA1209" w:rsidP="00DA1209">
      <w:pPr>
        <w:pStyle w:val="Paragraphedeliste"/>
        <w:numPr>
          <w:ilvl w:val="0"/>
          <w:numId w:val="5"/>
        </w:numPr>
        <w:rPr>
          <w:rFonts w:ascii="Times New Roman" w:hAnsi="Times New Roman" w:cs="Times New Roman"/>
          <w:sz w:val="24"/>
        </w:rPr>
      </w:pPr>
      <w:r>
        <w:rPr>
          <w:rFonts w:ascii="Times New Roman" w:hAnsi="Times New Roman" w:cs="Times New Roman"/>
          <w:sz w:val="24"/>
        </w:rPr>
        <w:lastRenderedPageBreak/>
        <w:t>Réalisation d’un</w:t>
      </w:r>
      <w:r w:rsidR="00010F74">
        <w:rPr>
          <w:rFonts w:ascii="Times New Roman" w:hAnsi="Times New Roman" w:cs="Times New Roman"/>
          <w:sz w:val="24"/>
        </w:rPr>
        <w:t xml:space="preserve">e carte simple </w:t>
      </w:r>
      <w:r>
        <w:rPr>
          <w:rFonts w:ascii="Times New Roman" w:hAnsi="Times New Roman" w:cs="Times New Roman"/>
          <w:sz w:val="24"/>
        </w:rPr>
        <w:t>à l’échelle mondiale</w:t>
      </w:r>
      <w:r w:rsidR="00010F74">
        <w:rPr>
          <w:rStyle w:val="Appelnotedebasdep"/>
          <w:rFonts w:ascii="Times New Roman" w:hAnsi="Times New Roman" w:cs="Times New Roman"/>
          <w:sz w:val="24"/>
        </w:rPr>
        <w:footnoteReference w:id="3"/>
      </w:r>
      <w:r>
        <w:rPr>
          <w:rFonts w:ascii="Times New Roman" w:hAnsi="Times New Roman" w:cs="Times New Roman"/>
          <w:sz w:val="24"/>
        </w:rPr>
        <w:t> :</w:t>
      </w:r>
    </w:p>
    <w:p w14:paraId="3C7970A1" w14:textId="044468C0" w:rsidR="00DA1209" w:rsidRDefault="00DA1209" w:rsidP="00DA1209">
      <w:pPr>
        <w:pStyle w:val="Paragraphedeliste"/>
        <w:numPr>
          <w:ilvl w:val="1"/>
          <w:numId w:val="5"/>
        </w:numPr>
        <w:rPr>
          <w:rFonts w:ascii="Times New Roman" w:hAnsi="Times New Roman" w:cs="Times New Roman"/>
          <w:sz w:val="24"/>
        </w:rPr>
      </w:pPr>
      <w:r>
        <w:rPr>
          <w:rFonts w:ascii="Times New Roman" w:hAnsi="Times New Roman" w:cs="Times New Roman"/>
          <w:sz w:val="24"/>
        </w:rPr>
        <w:t xml:space="preserve">Nommer et localiser les pays ayant pratiqué les essais nucléaires (ex : un aplat de couleur rouge référencé </w:t>
      </w:r>
      <w:r w:rsidR="00A53C1C">
        <w:rPr>
          <w:rFonts w:ascii="Times New Roman" w:hAnsi="Times New Roman" w:cs="Times New Roman"/>
          <w:sz w:val="24"/>
        </w:rPr>
        <w:t>dans une légende)</w:t>
      </w:r>
    </w:p>
    <w:p w14:paraId="19E2AE87" w14:textId="77777777" w:rsidR="00A53C1C" w:rsidRDefault="00A53C1C" w:rsidP="00DA1209">
      <w:pPr>
        <w:pStyle w:val="Paragraphedeliste"/>
        <w:numPr>
          <w:ilvl w:val="1"/>
          <w:numId w:val="5"/>
        </w:numPr>
        <w:rPr>
          <w:rFonts w:ascii="Times New Roman" w:hAnsi="Times New Roman" w:cs="Times New Roman"/>
          <w:sz w:val="24"/>
        </w:rPr>
      </w:pPr>
      <w:r>
        <w:rPr>
          <w:rFonts w:ascii="Times New Roman" w:hAnsi="Times New Roman" w:cs="Times New Roman"/>
          <w:sz w:val="24"/>
        </w:rPr>
        <w:t>Nommer et localiser les continents auxquels appartiennent ces pays (permet de faire les rappels concernant les grands repères terrestres)</w:t>
      </w:r>
    </w:p>
    <w:p w14:paraId="284E22F2" w14:textId="661B42F7" w:rsidR="00A53C1C" w:rsidRDefault="00A53C1C" w:rsidP="00DA1209">
      <w:pPr>
        <w:pStyle w:val="Paragraphedeliste"/>
        <w:numPr>
          <w:ilvl w:val="1"/>
          <w:numId w:val="5"/>
        </w:numPr>
        <w:rPr>
          <w:rFonts w:ascii="Times New Roman" w:hAnsi="Times New Roman" w:cs="Times New Roman"/>
          <w:sz w:val="24"/>
        </w:rPr>
      </w:pPr>
      <w:r>
        <w:rPr>
          <w:rFonts w:ascii="Times New Roman" w:hAnsi="Times New Roman" w:cs="Times New Roman"/>
          <w:sz w:val="24"/>
        </w:rPr>
        <w:t>Nommer et localiser la zone où les essais nucléaires ont été opérés (l’élève entoure la zone en rouge</w:t>
      </w:r>
      <w:r w:rsidR="00594ABB">
        <w:rPr>
          <w:rFonts w:ascii="Times New Roman" w:hAnsi="Times New Roman" w:cs="Times New Roman"/>
          <w:sz w:val="24"/>
        </w:rPr>
        <w:t xml:space="preserve"> </w:t>
      </w:r>
      <w:r>
        <w:rPr>
          <w:rFonts w:ascii="Times New Roman" w:hAnsi="Times New Roman" w:cs="Times New Roman"/>
          <w:sz w:val="24"/>
        </w:rPr>
        <w:t xml:space="preserve">et </w:t>
      </w:r>
      <w:r w:rsidR="00B61A11">
        <w:rPr>
          <w:rFonts w:ascii="Times New Roman" w:hAnsi="Times New Roman" w:cs="Times New Roman"/>
          <w:sz w:val="24"/>
        </w:rPr>
        <w:t>reporte</w:t>
      </w:r>
      <w:r>
        <w:rPr>
          <w:rFonts w:ascii="Times New Roman" w:hAnsi="Times New Roman" w:cs="Times New Roman"/>
          <w:sz w:val="24"/>
        </w:rPr>
        <w:t xml:space="preserve"> le figuré dans la légende)</w:t>
      </w:r>
    </w:p>
    <w:p w14:paraId="589F76B4" w14:textId="77777777" w:rsidR="00A53C1C" w:rsidRDefault="00A53C1C" w:rsidP="00DA1209">
      <w:pPr>
        <w:pStyle w:val="Paragraphedeliste"/>
        <w:numPr>
          <w:ilvl w:val="1"/>
          <w:numId w:val="5"/>
        </w:numPr>
        <w:rPr>
          <w:rFonts w:ascii="Times New Roman" w:hAnsi="Times New Roman" w:cs="Times New Roman"/>
          <w:sz w:val="24"/>
        </w:rPr>
      </w:pPr>
      <w:r>
        <w:rPr>
          <w:rFonts w:ascii="Times New Roman" w:hAnsi="Times New Roman" w:cs="Times New Roman"/>
          <w:sz w:val="24"/>
        </w:rPr>
        <w:t>Nommer et localiser les continents</w:t>
      </w:r>
      <w:r w:rsidR="002B3038">
        <w:rPr>
          <w:rFonts w:ascii="Times New Roman" w:hAnsi="Times New Roman" w:cs="Times New Roman"/>
          <w:sz w:val="24"/>
        </w:rPr>
        <w:t xml:space="preserve"> et océans</w:t>
      </w:r>
      <w:r>
        <w:rPr>
          <w:rFonts w:ascii="Times New Roman" w:hAnsi="Times New Roman" w:cs="Times New Roman"/>
          <w:sz w:val="24"/>
        </w:rPr>
        <w:t xml:space="preserve"> qui appartiennent à cette zone</w:t>
      </w:r>
    </w:p>
    <w:p w14:paraId="7899BA98" w14:textId="77777777" w:rsidR="00A53C1C" w:rsidRDefault="00A53C1C" w:rsidP="00DA1209">
      <w:pPr>
        <w:pStyle w:val="Paragraphedeliste"/>
        <w:numPr>
          <w:ilvl w:val="1"/>
          <w:numId w:val="5"/>
        </w:numPr>
        <w:rPr>
          <w:rFonts w:ascii="Times New Roman" w:hAnsi="Times New Roman" w:cs="Times New Roman"/>
          <w:sz w:val="24"/>
        </w:rPr>
      </w:pPr>
      <w:r>
        <w:rPr>
          <w:rFonts w:ascii="Times New Roman" w:hAnsi="Times New Roman" w:cs="Times New Roman"/>
          <w:sz w:val="24"/>
        </w:rPr>
        <w:t>Nomme</w:t>
      </w:r>
      <w:r w:rsidR="00B61A11">
        <w:rPr>
          <w:rFonts w:ascii="Times New Roman" w:hAnsi="Times New Roman" w:cs="Times New Roman"/>
          <w:sz w:val="24"/>
        </w:rPr>
        <w:t>r</w:t>
      </w:r>
      <w:r>
        <w:rPr>
          <w:rFonts w:ascii="Times New Roman" w:hAnsi="Times New Roman" w:cs="Times New Roman"/>
          <w:sz w:val="24"/>
        </w:rPr>
        <w:t xml:space="preserve"> et localise</w:t>
      </w:r>
      <w:r w:rsidR="00B61A11">
        <w:rPr>
          <w:rFonts w:ascii="Times New Roman" w:hAnsi="Times New Roman" w:cs="Times New Roman"/>
          <w:sz w:val="24"/>
        </w:rPr>
        <w:t>r</w:t>
      </w:r>
      <w:r>
        <w:rPr>
          <w:rFonts w:ascii="Times New Roman" w:hAnsi="Times New Roman" w:cs="Times New Roman"/>
          <w:sz w:val="24"/>
        </w:rPr>
        <w:t xml:space="preserve"> les atolls de Mururoa et Fangataufa (un figuré ponctuel noir est utilisé et reporté dans la légende)</w:t>
      </w:r>
    </w:p>
    <w:p w14:paraId="3C9845F1" w14:textId="77777777" w:rsidR="00E753E3" w:rsidRDefault="00E753E3" w:rsidP="00DA1209">
      <w:pPr>
        <w:pStyle w:val="Paragraphedeliste"/>
        <w:numPr>
          <w:ilvl w:val="1"/>
          <w:numId w:val="5"/>
        </w:numPr>
        <w:rPr>
          <w:rFonts w:ascii="Times New Roman" w:hAnsi="Times New Roman" w:cs="Times New Roman"/>
          <w:sz w:val="24"/>
        </w:rPr>
      </w:pPr>
      <w:r>
        <w:rPr>
          <w:rFonts w:ascii="Times New Roman" w:hAnsi="Times New Roman" w:cs="Times New Roman"/>
          <w:sz w:val="24"/>
        </w:rPr>
        <w:t>Donner un titre au croquis</w:t>
      </w:r>
    </w:p>
    <w:p w14:paraId="38BFF79B" w14:textId="2A53A0AB" w:rsidR="00A53C1C" w:rsidRDefault="00A53C1C" w:rsidP="00A53C1C">
      <w:pPr>
        <w:pStyle w:val="Paragraphedeliste"/>
        <w:numPr>
          <w:ilvl w:val="0"/>
          <w:numId w:val="5"/>
        </w:numPr>
        <w:rPr>
          <w:rFonts w:ascii="Times New Roman" w:hAnsi="Times New Roman" w:cs="Times New Roman"/>
          <w:sz w:val="24"/>
        </w:rPr>
      </w:pPr>
      <w:r>
        <w:rPr>
          <w:rFonts w:ascii="Times New Roman" w:hAnsi="Times New Roman" w:cs="Times New Roman"/>
          <w:sz w:val="24"/>
        </w:rPr>
        <w:t xml:space="preserve">Réalisation d’une frise </w:t>
      </w:r>
      <w:r w:rsidR="00594ABB">
        <w:rPr>
          <w:rFonts w:ascii="Times New Roman" w:hAnsi="Times New Roman" w:cs="Times New Roman"/>
          <w:sz w:val="24"/>
        </w:rPr>
        <w:t>chronologique</w:t>
      </w:r>
      <w:r w:rsidR="00594ABB">
        <w:rPr>
          <w:rStyle w:val="Appelnotedebasdep"/>
          <w:rFonts w:ascii="Times New Roman" w:hAnsi="Times New Roman" w:cs="Times New Roman"/>
          <w:sz w:val="24"/>
        </w:rPr>
        <w:footnoteReference w:id="4"/>
      </w:r>
      <w:r w:rsidR="00594ABB">
        <w:rPr>
          <w:rFonts w:ascii="Times New Roman" w:hAnsi="Times New Roman" w:cs="Times New Roman"/>
          <w:sz w:val="24"/>
        </w:rPr>
        <w:t xml:space="preserve"> </w:t>
      </w:r>
      <w:r>
        <w:rPr>
          <w:rFonts w:ascii="Times New Roman" w:hAnsi="Times New Roman" w:cs="Times New Roman"/>
          <w:sz w:val="24"/>
        </w:rPr>
        <w:t xml:space="preserve">à l’échelle du </w:t>
      </w:r>
      <w:proofErr w:type="spellStart"/>
      <w:r>
        <w:rPr>
          <w:rFonts w:ascii="Times New Roman" w:hAnsi="Times New Roman" w:cs="Times New Roman"/>
          <w:sz w:val="24"/>
        </w:rPr>
        <w:t>XXeme</w:t>
      </w:r>
      <w:proofErr w:type="spellEnd"/>
      <w:r>
        <w:rPr>
          <w:rFonts w:ascii="Times New Roman" w:hAnsi="Times New Roman" w:cs="Times New Roman"/>
          <w:sz w:val="24"/>
        </w:rPr>
        <w:t xml:space="preserve"> siècle où figure</w:t>
      </w:r>
      <w:r w:rsidR="00B61A11">
        <w:rPr>
          <w:rFonts w:ascii="Times New Roman" w:hAnsi="Times New Roman" w:cs="Times New Roman"/>
          <w:sz w:val="24"/>
        </w:rPr>
        <w:t>nt</w:t>
      </w:r>
      <w:r>
        <w:rPr>
          <w:rFonts w:ascii="Times New Roman" w:hAnsi="Times New Roman" w:cs="Times New Roman"/>
          <w:sz w:val="24"/>
        </w:rPr>
        <w:t> :</w:t>
      </w:r>
    </w:p>
    <w:p w14:paraId="378AD2F8" w14:textId="2B14D5CA" w:rsidR="00A53C1C" w:rsidRDefault="00D240BE" w:rsidP="00A53C1C">
      <w:pPr>
        <w:pStyle w:val="Paragraphedeliste"/>
        <w:numPr>
          <w:ilvl w:val="1"/>
          <w:numId w:val="5"/>
        </w:numPr>
        <w:rPr>
          <w:rFonts w:ascii="Times New Roman" w:hAnsi="Times New Roman" w:cs="Times New Roman"/>
          <w:sz w:val="24"/>
        </w:rPr>
      </w:pPr>
      <w:r>
        <w:rPr>
          <w:rFonts w:ascii="Times New Roman" w:hAnsi="Times New Roman" w:cs="Times New Roman"/>
          <w:sz w:val="24"/>
        </w:rPr>
        <w:t xml:space="preserve">Les dates des bombardements sur </w:t>
      </w:r>
      <w:r w:rsidR="00A53C1C">
        <w:rPr>
          <w:rFonts w:ascii="Times New Roman" w:hAnsi="Times New Roman" w:cs="Times New Roman"/>
          <w:sz w:val="24"/>
        </w:rPr>
        <w:t>Hiroshima et Nagasaki</w:t>
      </w:r>
      <w:r>
        <w:rPr>
          <w:rFonts w:ascii="Times New Roman" w:hAnsi="Times New Roman" w:cs="Times New Roman"/>
          <w:sz w:val="24"/>
        </w:rPr>
        <w:t> ;</w:t>
      </w:r>
    </w:p>
    <w:p w14:paraId="63CC4FE1" w14:textId="7FD63DCC" w:rsidR="001E0658" w:rsidRDefault="00A53C1C" w:rsidP="001E0658">
      <w:pPr>
        <w:pStyle w:val="Paragraphedeliste"/>
        <w:numPr>
          <w:ilvl w:val="1"/>
          <w:numId w:val="5"/>
        </w:numPr>
        <w:rPr>
          <w:rFonts w:ascii="Times New Roman" w:hAnsi="Times New Roman" w:cs="Times New Roman"/>
          <w:sz w:val="24"/>
        </w:rPr>
      </w:pPr>
      <w:r>
        <w:rPr>
          <w:rFonts w:ascii="Times New Roman" w:hAnsi="Times New Roman" w:cs="Times New Roman"/>
          <w:sz w:val="24"/>
        </w:rPr>
        <w:t>La période des essais nucléaires français et leur nombre</w:t>
      </w:r>
      <w:r w:rsidR="00D240BE">
        <w:rPr>
          <w:rFonts w:ascii="Times New Roman" w:hAnsi="Times New Roman" w:cs="Times New Roman"/>
          <w:sz w:val="24"/>
        </w:rPr>
        <w:t> ;</w:t>
      </w:r>
    </w:p>
    <w:p w14:paraId="30215823" w14:textId="590DC1D4" w:rsidR="001E0658" w:rsidRPr="00E753E3" w:rsidRDefault="001E0658" w:rsidP="001E0658">
      <w:pPr>
        <w:pStyle w:val="Paragraphedeliste"/>
        <w:numPr>
          <w:ilvl w:val="1"/>
          <w:numId w:val="5"/>
        </w:numPr>
        <w:rPr>
          <w:rFonts w:ascii="Times New Roman" w:hAnsi="Times New Roman" w:cs="Times New Roman"/>
          <w:i/>
          <w:sz w:val="24"/>
        </w:rPr>
      </w:pPr>
      <w:r w:rsidRPr="00E753E3">
        <w:rPr>
          <w:rFonts w:ascii="Times New Roman" w:hAnsi="Times New Roman" w:cs="Times New Roman"/>
          <w:i/>
          <w:sz w:val="24"/>
        </w:rPr>
        <w:t>S’il existe une frise murale une image en lien avec la séquence, choisie par les élèves, peut venir compléter celle-ci</w:t>
      </w:r>
      <w:r w:rsidR="00D240BE">
        <w:rPr>
          <w:rFonts w:ascii="Times New Roman" w:hAnsi="Times New Roman" w:cs="Times New Roman"/>
          <w:i/>
          <w:sz w:val="24"/>
        </w:rPr>
        <w:t>.</w:t>
      </w:r>
    </w:p>
    <w:p w14:paraId="0A3EF1B0" w14:textId="77777777" w:rsidR="00A53C1C" w:rsidRDefault="00A53C1C" w:rsidP="00A53C1C">
      <w:pPr>
        <w:rPr>
          <w:rFonts w:ascii="Times New Roman" w:hAnsi="Times New Roman" w:cs="Times New Roman"/>
          <w:sz w:val="24"/>
        </w:rPr>
      </w:pPr>
      <w:r>
        <w:rPr>
          <w:rFonts w:ascii="Times New Roman" w:hAnsi="Times New Roman" w:cs="Times New Roman"/>
          <w:sz w:val="24"/>
        </w:rPr>
        <w:t xml:space="preserve">Les élèves sont invités à </w:t>
      </w:r>
      <w:r w:rsidRPr="00E753E3">
        <w:rPr>
          <w:rFonts w:ascii="Times New Roman" w:hAnsi="Times New Roman" w:cs="Times New Roman"/>
          <w:b/>
          <w:sz w:val="24"/>
        </w:rPr>
        <w:t>reformuler à l’oral</w:t>
      </w:r>
      <w:r>
        <w:rPr>
          <w:rFonts w:ascii="Times New Roman" w:hAnsi="Times New Roman" w:cs="Times New Roman"/>
          <w:sz w:val="24"/>
        </w:rPr>
        <w:t>, à l’aide de la trace écrite, la réponse à la situation problème.</w:t>
      </w:r>
      <w:r w:rsidR="00E753E3">
        <w:rPr>
          <w:rFonts w:ascii="Times New Roman" w:hAnsi="Times New Roman" w:cs="Times New Roman"/>
          <w:sz w:val="24"/>
        </w:rPr>
        <w:t xml:space="preserve"> L’enseignant peut revenir sur les représentations initiales des élèves et envisager avec eux, ce qui a changé dans leur perception.</w:t>
      </w:r>
    </w:p>
    <w:p w14:paraId="2BCA9E8B" w14:textId="77777777" w:rsidR="00A53C1C" w:rsidRDefault="00A53C1C" w:rsidP="00A53C1C">
      <w:pPr>
        <w:rPr>
          <w:rFonts w:ascii="Times New Roman" w:hAnsi="Times New Roman" w:cs="Times New Roman"/>
          <w:sz w:val="24"/>
        </w:rPr>
      </w:pPr>
      <w:r w:rsidRPr="00A53C1C">
        <w:rPr>
          <w:rFonts w:ascii="Times New Roman" w:hAnsi="Times New Roman" w:cs="Times New Roman"/>
          <w:b/>
          <w:sz w:val="24"/>
          <w:u w:val="single"/>
        </w:rPr>
        <w:t>Temps 4</w:t>
      </w:r>
      <w:r>
        <w:rPr>
          <w:rFonts w:ascii="Times New Roman" w:hAnsi="Times New Roman" w:cs="Times New Roman"/>
          <w:sz w:val="24"/>
        </w:rPr>
        <w:t xml:space="preserve"> : Conclusion </w:t>
      </w:r>
      <w:r w:rsidRPr="00E753E3">
        <w:rPr>
          <w:rFonts w:ascii="Times New Roman" w:hAnsi="Times New Roman" w:cs="Times New Roman"/>
          <w:b/>
          <w:sz w:val="24"/>
        </w:rPr>
        <w:t>dialoguée</w:t>
      </w:r>
      <w:r>
        <w:rPr>
          <w:rFonts w:ascii="Times New Roman" w:hAnsi="Times New Roman" w:cs="Times New Roman"/>
          <w:sz w:val="24"/>
        </w:rPr>
        <w:t xml:space="preserve"> avec les élèves autour d’une nouvelle situation problème : </w:t>
      </w:r>
      <w:r w:rsidRPr="00A53C1C">
        <w:rPr>
          <w:rFonts w:ascii="Times New Roman" w:hAnsi="Times New Roman" w:cs="Times New Roman"/>
          <w:i/>
          <w:sz w:val="24"/>
        </w:rPr>
        <w:t xml:space="preserve">pourquoi est-il important de garder en </w:t>
      </w:r>
      <w:r w:rsidRPr="00A53C1C">
        <w:rPr>
          <w:rFonts w:ascii="Times New Roman" w:hAnsi="Times New Roman" w:cs="Times New Roman"/>
          <w:b/>
          <w:i/>
          <w:sz w:val="24"/>
        </w:rPr>
        <w:t>mémoire</w:t>
      </w:r>
      <w:r w:rsidRPr="00A53C1C">
        <w:rPr>
          <w:rFonts w:ascii="Times New Roman" w:hAnsi="Times New Roman" w:cs="Times New Roman"/>
          <w:i/>
          <w:sz w:val="24"/>
        </w:rPr>
        <w:t xml:space="preserve"> ces évènements ?</w:t>
      </w:r>
      <w:r>
        <w:rPr>
          <w:rFonts w:ascii="Times New Roman" w:hAnsi="Times New Roman" w:cs="Times New Roman"/>
          <w:sz w:val="24"/>
        </w:rPr>
        <w:t xml:space="preserve"> (insister sur la mémoire). Un texte (discours de F. Hollande de 2016</w:t>
      </w:r>
      <w:r w:rsidR="00B61A11">
        <w:rPr>
          <w:rFonts w:ascii="Times New Roman" w:hAnsi="Times New Roman" w:cs="Times New Roman"/>
          <w:sz w:val="24"/>
        </w:rPr>
        <w:t xml:space="preserve"> au siège de la présidence)</w:t>
      </w:r>
      <w:r>
        <w:rPr>
          <w:rFonts w:ascii="Times New Roman" w:hAnsi="Times New Roman" w:cs="Times New Roman"/>
          <w:sz w:val="24"/>
        </w:rPr>
        <w:t xml:space="preserve"> peut servir d’</w:t>
      </w:r>
      <w:r w:rsidR="00B61A11">
        <w:rPr>
          <w:rFonts w:ascii="Times New Roman" w:hAnsi="Times New Roman" w:cs="Times New Roman"/>
          <w:sz w:val="24"/>
        </w:rPr>
        <w:t>appui.</w:t>
      </w:r>
    </w:p>
    <w:p w14:paraId="1730F76A" w14:textId="2A7BE2E3" w:rsidR="00A53C1C" w:rsidRPr="00A53C1C" w:rsidRDefault="00A53C1C" w:rsidP="00A53C1C">
      <w:pPr>
        <w:rPr>
          <w:rFonts w:ascii="Times New Roman" w:hAnsi="Times New Roman" w:cs="Times New Roman"/>
          <w:sz w:val="24"/>
        </w:rPr>
      </w:pPr>
      <w:r>
        <w:rPr>
          <w:rFonts w:ascii="Times New Roman" w:hAnsi="Times New Roman" w:cs="Times New Roman"/>
          <w:sz w:val="24"/>
        </w:rPr>
        <w:t>A l’</w:t>
      </w:r>
      <w:r w:rsidR="00B61A11">
        <w:rPr>
          <w:rFonts w:ascii="Times New Roman" w:hAnsi="Times New Roman" w:cs="Times New Roman"/>
          <w:sz w:val="24"/>
        </w:rPr>
        <w:t>issu</w:t>
      </w:r>
      <w:r w:rsidR="00D240BE">
        <w:rPr>
          <w:rFonts w:ascii="Times New Roman" w:hAnsi="Times New Roman" w:cs="Times New Roman"/>
          <w:sz w:val="24"/>
        </w:rPr>
        <w:t>e</w:t>
      </w:r>
      <w:r>
        <w:rPr>
          <w:rFonts w:ascii="Times New Roman" w:hAnsi="Times New Roman" w:cs="Times New Roman"/>
          <w:sz w:val="24"/>
        </w:rPr>
        <w:t xml:space="preserve"> de la réflexion guidée par l’enseignant, l’élève est </w:t>
      </w:r>
      <w:r w:rsidR="009B534D">
        <w:rPr>
          <w:rFonts w:ascii="Times New Roman" w:hAnsi="Times New Roman" w:cs="Times New Roman"/>
          <w:sz w:val="24"/>
        </w:rPr>
        <w:t>invité</w:t>
      </w:r>
      <w:r>
        <w:rPr>
          <w:rFonts w:ascii="Times New Roman" w:hAnsi="Times New Roman" w:cs="Times New Roman"/>
          <w:sz w:val="24"/>
        </w:rPr>
        <w:t xml:space="preserve"> à </w:t>
      </w:r>
      <w:r w:rsidRPr="00E753E3">
        <w:rPr>
          <w:rFonts w:ascii="Times New Roman" w:hAnsi="Times New Roman" w:cs="Times New Roman"/>
          <w:b/>
          <w:sz w:val="24"/>
        </w:rPr>
        <w:t>rédiger</w:t>
      </w:r>
      <w:r>
        <w:rPr>
          <w:rFonts w:ascii="Times New Roman" w:hAnsi="Times New Roman" w:cs="Times New Roman"/>
          <w:sz w:val="24"/>
        </w:rPr>
        <w:t xml:space="preserve"> 2 ou 3 lignes répondant à la situation problème</w:t>
      </w:r>
      <w:r w:rsidR="001804E2">
        <w:rPr>
          <w:rFonts w:ascii="Times New Roman" w:hAnsi="Times New Roman" w:cs="Times New Roman"/>
          <w:sz w:val="24"/>
        </w:rPr>
        <w:t xml:space="preserve"> : </w:t>
      </w:r>
      <w:bookmarkStart w:id="0" w:name="_GoBack"/>
      <w:bookmarkEnd w:id="0"/>
      <w:r w:rsidR="00D240BE">
        <w:rPr>
          <w:rFonts w:ascii="Times New Roman" w:hAnsi="Times New Roman" w:cs="Times New Roman"/>
          <w:sz w:val="24"/>
        </w:rPr>
        <w:t>« </w:t>
      </w:r>
      <w:r w:rsidR="00D240BE" w:rsidRPr="007A0BFE">
        <w:rPr>
          <w:rFonts w:ascii="Times New Roman" w:hAnsi="Times New Roman" w:cs="Times New Roman"/>
          <w:sz w:val="24"/>
        </w:rPr>
        <w:t>Pourquoi ce monument a été construit à Papeete ?</w:t>
      </w:r>
      <w:r w:rsidR="00D240BE">
        <w:rPr>
          <w:rFonts w:ascii="Times New Roman" w:hAnsi="Times New Roman" w:cs="Times New Roman"/>
          <w:sz w:val="24"/>
        </w:rPr>
        <w:t> »</w:t>
      </w:r>
    </w:p>
    <w:sectPr w:rsidR="00A53C1C" w:rsidRPr="00A53C1C" w:rsidSect="00124EB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E54BF" w14:textId="77777777" w:rsidR="002A163A" w:rsidRDefault="002A163A" w:rsidP="00C37B7E">
      <w:pPr>
        <w:spacing w:after="0" w:line="240" w:lineRule="auto"/>
      </w:pPr>
      <w:r>
        <w:separator/>
      </w:r>
    </w:p>
  </w:endnote>
  <w:endnote w:type="continuationSeparator" w:id="0">
    <w:p w14:paraId="3F76D7A0" w14:textId="77777777" w:rsidR="002A163A" w:rsidRDefault="002A163A" w:rsidP="00C37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4A2A7" w14:textId="77777777" w:rsidR="002A163A" w:rsidRDefault="002A163A" w:rsidP="00C37B7E">
      <w:pPr>
        <w:spacing w:after="0" w:line="240" w:lineRule="auto"/>
      </w:pPr>
      <w:r>
        <w:separator/>
      </w:r>
    </w:p>
  </w:footnote>
  <w:footnote w:type="continuationSeparator" w:id="0">
    <w:p w14:paraId="7E9B732F" w14:textId="77777777" w:rsidR="002A163A" w:rsidRDefault="002A163A" w:rsidP="00C37B7E">
      <w:pPr>
        <w:spacing w:after="0" w:line="240" w:lineRule="auto"/>
      </w:pPr>
      <w:r>
        <w:continuationSeparator/>
      </w:r>
    </w:p>
  </w:footnote>
  <w:footnote w:id="1">
    <w:p w14:paraId="1D166A30" w14:textId="144DEC52" w:rsidR="004D625C" w:rsidRDefault="004D625C">
      <w:pPr>
        <w:pStyle w:val="Notedebasdepage"/>
      </w:pPr>
      <w:r>
        <w:rPr>
          <w:rStyle w:val="Appelnotedebasdep"/>
        </w:rPr>
        <w:footnoteRef/>
      </w:r>
      <w:r>
        <w:t xml:space="preserve"> « </w:t>
      </w:r>
      <w:r>
        <w:t>C’est le premier travail du géographe, en impliquant de répondre à la question où ? Localiser exprime un état de fait « C’est ici » en même temps qu’une observation. Localiser, c’est exercer sa capacité à se repérer (moi, où suis-je ?) ou à repérer un lieu, à indiquer sa position (absolue), par ses coordonnées géographiques (l’abscisse/latitude, l’ordonnée/la longitude, la cote/l’altitude), ou un itinéraire, sur mer ou sur terre, sur une carte, un globe, ou par les outils de géolocalisation comme le GPS.</w:t>
      </w:r>
      <w:r>
        <w:t> » Fiche ressource EDUSCOL « </w:t>
      </w:r>
      <w:hyperlink r:id="rId1" w:history="1">
        <w:r w:rsidRPr="004D625C">
          <w:rPr>
            <w:rStyle w:val="Lienhypertexte"/>
          </w:rPr>
          <w:t>Se repérer dans l’espace</w:t>
        </w:r>
      </w:hyperlink>
      <w:r>
        <w:t> »</w:t>
      </w:r>
    </w:p>
  </w:footnote>
  <w:footnote w:id="2">
    <w:p w14:paraId="635F9B92" w14:textId="147277C7" w:rsidR="0038676D" w:rsidRDefault="0038676D">
      <w:pPr>
        <w:pStyle w:val="Notedebasdepage"/>
      </w:pPr>
      <w:r>
        <w:rPr>
          <w:rStyle w:val="Appelnotedebasdep"/>
        </w:rPr>
        <w:footnoteRef/>
      </w:r>
      <w:r>
        <w:t xml:space="preserve"> </w:t>
      </w:r>
      <w:r w:rsidR="00010F74">
        <w:t xml:space="preserve">Document </w:t>
      </w:r>
      <w:r w:rsidR="00594ABB">
        <w:t xml:space="preserve">Power Point ou </w:t>
      </w:r>
      <w:r w:rsidR="00010F74">
        <w:t>PDF page 24 : « Titre : le fait nucléaire en Océanie »</w:t>
      </w:r>
    </w:p>
  </w:footnote>
  <w:footnote w:id="3">
    <w:p w14:paraId="34DCBFBE" w14:textId="28ED22BB" w:rsidR="00010F74" w:rsidRDefault="00010F74">
      <w:pPr>
        <w:pStyle w:val="Notedebasdepage"/>
      </w:pPr>
      <w:r>
        <w:rPr>
          <w:rStyle w:val="Appelnotedebasdep"/>
        </w:rPr>
        <w:footnoteRef/>
      </w:r>
      <w:r>
        <w:t xml:space="preserve"> </w:t>
      </w:r>
      <w:r>
        <w:t>La carte permet de repérer les lieux et l’extension des phénomènes géographiques ainsi que leur hiérarchie. La carte est une construction intellectuelle avec un langage propre dont il faut connaître l’alphabet (les signes) et la grammaire (les règles de la cartographie, notamment la proportionnalité et la hiérarchisation). Elle comporte, dans la représentation des faits, des invariants que sont une échelle, l’orientation, le contour du territoire et la légende. Elle mobilise un grand nombre de signes et de variables visuelles.</w:t>
      </w:r>
      <w:r>
        <w:t xml:space="preserve"> Fiche ressource EDUSCOL « </w:t>
      </w:r>
      <w:hyperlink r:id="rId2" w:history="1">
        <w:r w:rsidRPr="00010F74">
          <w:rPr>
            <w:rStyle w:val="Lienhypertexte"/>
          </w:rPr>
          <w:t>Pratiquer différents langages en histoire et en géographie </w:t>
        </w:r>
      </w:hyperlink>
      <w:r>
        <w:t>»</w:t>
      </w:r>
    </w:p>
  </w:footnote>
  <w:footnote w:id="4">
    <w:p w14:paraId="6547776B" w14:textId="11D7DDCF" w:rsidR="00594ABB" w:rsidRDefault="00594ABB">
      <w:pPr>
        <w:pStyle w:val="Notedebasdepage"/>
      </w:pPr>
      <w:r>
        <w:rPr>
          <w:rStyle w:val="Appelnotedebasdep"/>
        </w:rPr>
        <w:footnoteRef/>
      </w:r>
      <w:r>
        <w:t xml:space="preserve"> « </w:t>
      </w:r>
      <w:r>
        <w:t>À la question « Quand ? », l’élève peut répondre en utilisant une date précise ou une période. Il peut aussi répondre à cette question en plaçant le fait historique considéré sur un axe du temps. De façon complémentaire, l’élève doit aussi savoir lire une frise pour repérer une date ou une période et le fait historique correspondant : « Que se passe-t-il en … ? »</w:t>
      </w:r>
      <w:r w:rsidR="00D240BE">
        <w:t xml:space="preserve"> Fiche ressource EDUSCOL </w:t>
      </w:r>
      <w:hyperlink r:id="rId3" w:history="1">
        <w:r w:rsidR="00D240BE" w:rsidRPr="00D240BE">
          <w:rPr>
            <w:rStyle w:val="Lienhypertexte"/>
          </w:rPr>
          <w:t>« Se repérer dans le temps : construire des repères historiques »</w:t>
        </w:r>
      </w:hyperlink>
      <w:r w:rsidR="00D240B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9FF27" w14:textId="77777777" w:rsidR="00C37B7E" w:rsidRDefault="00C37B7E">
    <w:pPr>
      <w:pStyle w:val="En-tte"/>
    </w:pPr>
  </w:p>
  <w:p w14:paraId="682E5DD9" w14:textId="77777777" w:rsidR="00C37B7E" w:rsidRPr="00C37B7E" w:rsidRDefault="00C37B7E">
    <w:pPr>
      <w:pStyle w:val="En-tte"/>
      <w:rPr>
        <w:b/>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34545"/>
    <w:multiLevelType w:val="hybridMultilevel"/>
    <w:tmpl w:val="1FEE69A4"/>
    <w:lvl w:ilvl="0" w:tplc="7158C4D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A376FA"/>
    <w:multiLevelType w:val="hybridMultilevel"/>
    <w:tmpl w:val="068C6B90"/>
    <w:lvl w:ilvl="0" w:tplc="35AC77BC">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917EB3"/>
    <w:multiLevelType w:val="hybridMultilevel"/>
    <w:tmpl w:val="EE7A67A0"/>
    <w:lvl w:ilvl="0" w:tplc="4FB2CD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5A52F21"/>
    <w:multiLevelType w:val="hybridMultilevel"/>
    <w:tmpl w:val="3740071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3380AFE"/>
    <w:multiLevelType w:val="hybridMultilevel"/>
    <w:tmpl w:val="C5A4D2EC"/>
    <w:lvl w:ilvl="0" w:tplc="35AC77BC">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7A126893"/>
    <w:multiLevelType w:val="hybridMultilevel"/>
    <w:tmpl w:val="E8F4918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98"/>
    <w:rsid w:val="00010F74"/>
    <w:rsid w:val="00012582"/>
    <w:rsid w:val="001169B0"/>
    <w:rsid w:val="00124EB3"/>
    <w:rsid w:val="00165C28"/>
    <w:rsid w:val="001804E2"/>
    <w:rsid w:val="001C1A93"/>
    <w:rsid w:val="001E0658"/>
    <w:rsid w:val="001F54D3"/>
    <w:rsid w:val="002924CD"/>
    <w:rsid w:val="002A163A"/>
    <w:rsid w:val="002B3038"/>
    <w:rsid w:val="002E0AEF"/>
    <w:rsid w:val="002E1296"/>
    <w:rsid w:val="002E796D"/>
    <w:rsid w:val="0038676D"/>
    <w:rsid w:val="004809DF"/>
    <w:rsid w:val="0049777A"/>
    <w:rsid w:val="004C0E27"/>
    <w:rsid w:val="004C4A62"/>
    <w:rsid w:val="004D625C"/>
    <w:rsid w:val="004F0FFA"/>
    <w:rsid w:val="00564E75"/>
    <w:rsid w:val="00594ABB"/>
    <w:rsid w:val="005B3918"/>
    <w:rsid w:val="005C197A"/>
    <w:rsid w:val="00601700"/>
    <w:rsid w:val="00722BA3"/>
    <w:rsid w:val="007A0BFE"/>
    <w:rsid w:val="007D59F6"/>
    <w:rsid w:val="008C0F4D"/>
    <w:rsid w:val="008D19CF"/>
    <w:rsid w:val="009214CC"/>
    <w:rsid w:val="0096649E"/>
    <w:rsid w:val="009B534D"/>
    <w:rsid w:val="009B6EFE"/>
    <w:rsid w:val="00A163F4"/>
    <w:rsid w:val="00A53C1C"/>
    <w:rsid w:val="00A54CA4"/>
    <w:rsid w:val="00A66D15"/>
    <w:rsid w:val="00B61A11"/>
    <w:rsid w:val="00C37B7E"/>
    <w:rsid w:val="00C50698"/>
    <w:rsid w:val="00CA369A"/>
    <w:rsid w:val="00CE42FB"/>
    <w:rsid w:val="00D14822"/>
    <w:rsid w:val="00D240BE"/>
    <w:rsid w:val="00D7608C"/>
    <w:rsid w:val="00DA1209"/>
    <w:rsid w:val="00E129A2"/>
    <w:rsid w:val="00E753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EC8E0"/>
  <w15:docId w15:val="{3127CD0A-F3C4-6B46-B9E8-BF6354A3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24EB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0BFE"/>
    <w:pPr>
      <w:ind w:left="720"/>
      <w:contextualSpacing/>
    </w:pPr>
  </w:style>
  <w:style w:type="table" w:styleId="Grilledutableau">
    <w:name w:val="Table Grid"/>
    <w:basedOn w:val="TableauNormal"/>
    <w:uiPriority w:val="39"/>
    <w:rsid w:val="00480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semiHidden/>
    <w:unhideWhenUsed/>
    <w:rsid w:val="00C37B7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37B7E"/>
  </w:style>
  <w:style w:type="paragraph" w:styleId="Pieddepage">
    <w:name w:val="footer"/>
    <w:basedOn w:val="Normal"/>
    <w:link w:val="PieddepageCar"/>
    <w:uiPriority w:val="99"/>
    <w:semiHidden/>
    <w:unhideWhenUsed/>
    <w:rsid w:val="00C37B7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37B7E"/>
  </w:style>
  <w:style w:type="paragraph" w:styleId="Sansinterligne">
    <w:name w:val="No Spacing"/>
    <w:uiPriority w:val="1"/>
    <w:qFormat/>
    <w:rsid w:val="005B3918"/>
    <w:pPr>
      <w:spacing w:after="0" w:line="240" w:lineRule="auto"/>
    </w:pPr>
  </w:style>
  <w:style w:type="character" w:styleId="Marquedecommentaire">
    <w:name w:val="annotation reference"/>
    <w:basedOn w:val="Policepardfaut"/>
    <w:uiPriority w:val="99"/>
    <w:semiHidden/>
    <w:unhideWhenUsed/>
    <w:rsid w:val="008D19CF"/>
    <w:rPr>
      <w:sz w:val="16"/>
      <w:szCs w:val="16"/>
    </w:rPr>
  </w:style>
  <w:style w:type="paragraph" w:styleId="Commentaire">
    <w:name w:val="annotation text"/>
    <w:basedOn w:val="Normal"/>
    <w:link w:val="CommentaireCar"/>
    <w:uiPriority w:val="99"/>
    <w:semiHidden/>
    <w:unhideWhenUsed/>
    <w:rsid w:val="008D19CF"/>
    <w:pPr>
      <w:spacing w:line="240" w:lineRule="auto"/>
    </w:pPr>
    <w:rPr>
      <w:sz w:val="20"/>
      <w:szCs w:val="20"/>
    </w:rPr>
  </w:style>
  <w:style w:type="character" w:customStyle="1" w:styleId="CommentaireCar">
    <w:name w:val="Commentaire Car"/>
    <w:basedOn w:val="Policepardfaut"/>
    <w:link w:val="Commentaire"/>
    <w:uiPriority w:val="99"/>
    <w:semiHidden/>
    <w:rsid w:val="008D19CF"/>
    <w:rPr>
      <w:sz w:val="20"/>
      <w:szCs w:val="20"/>
    </w:rPr>
  </w:style>
  <w:style w:type="paragraph" w:styleId="Objetducommentaire">
    <w:name w:val="annotation subject"/>
    <w:basedOn w:val="Commentaire"/>
    <w:next w:val="Commentaire"/>
    <w:link w:val="ObjetducommentaireCar"/>
    <w:uiPriority w:val="99"/>
    <w:semiHidden/>
    <w:unhideWhenUsed/>
    <w:rsid w:val="008D19CF"/>
    <w:rPr>
      <w:b/>
      <w:bCs/>
    </w:rPr>
  </w:style>
  <w:style w:type="character" w:customStyle="1" w:styleId="ObjetducommentaireCar">
    <w:name w:val="Objet du commentaire Car"/>
    <w:basedOn w:val="CommentaireCar"/>
    <w:link w:val="Objetducommentaire"/>
    <w:uiPriority w:val="99"/>
    <w:semiHidden/>
    <w:rsid w:val="008D19CF"/>
    <w:rPr>
      <w:b/>
      <w:bCs/>
      <w:sz w:val="20"/>
      <w:szCs w:val="20"/>
    </w:rPr>
  </w:style>
  <w:style w:type="paragraph" w:styleId="Textedebulles">
    <w:name w:val="Balloon Text"/>
    <w:basedOn w:val="Normal"/>
    <w:link w:val="TextedebullesCar"/>
    <w:uiPriority w:val="99"/>
    <w:semiHidden/>
    <w:unhideWhenUsed/>
    <w:rsid w:val="008D19CF"/>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8D19CF"/>
    <w:rPr>
      <w:rFonts w:ascii="Times New Roman" w:hAnsi="Times New Roman" w:cs="Times New Roman"/>
      <w:sz w:val="18"/>
      <w:szCs w:val="18"/>
    </w:rPr>
  </w:style>
  <w:style w:type="paragraph" w:styleId="Notedebasdepage">
    <w:name w:val="footnote text"/>
    <w:basedOn w:val="Normal"/>
    <w:link w:val="NotedebasdepageCar"/>
    <w:uiPriority w:val="99"/>
    <w:semiHidden/>
    <w:unhideWhenUsed/>
    <w:rsid w:val="004D625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D625C"/>
    <w:rPr>
      <w:sz w:val="20"/>
      <w:szCs w:val="20"/>
    </w:rPr>
  </w:style>
  <w:style w:type="character" w:styleId="Appelnotedebasdep">
    <w:name w:val="footnote reference"/>
    <w:basedOn w:val="Policepardfaut"/>
    <w:uiPriority w:val="99"/>
    <w:semiHidden/>
    <w:unhideWhenUsed/>
    <w:rsid w:val="004D625C"/>
    <w:rPr>
      <w:vertAlign w:val="superscript"/>
    </w:rPr>
  </w:style>
  <w:style w:type="character" w:styleId="Lienhypertexte">
    <w:name w:val="Hyperlink"/>
    <w:basedOn w:val="Policepardfaut"/>
    <w:uiPriority w:val="99"/>
    <w:unhideWhenUsed/>
    <w:rsid w:val="004D625C"/>
    <w:rPr>
      <w:color w:val="0563C1" w:themeColor="hyperlink"/>
      <w:u w:val="single"/>
    </w:rPr>
  </w:style>
  <w:style w:type="character" w:styleId="Mentionnonrsolue">
    <w:name w:val="Unresolved Mention"/>
    <w:basedOn w:val="Policepardfaut"/>
    <w:uiPriority w:val="99"/>
    <w:semiHidden/>
    <w:unhideWhenUsed/>
    <w:rsid w:val="004D6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ache.media.eduscol.education.fr/file/HG_Competences/12/6/RA16_C3C4_Se_reperer_temps_819126.pdf" TargetMode="External"/><Relationship Id="rId2" Type="http://schemas.openxmlformats.org/officeDocument/2006/relationships/hyperlink" Target="https://cache.media.eduscol.education.fr/file/HG_Competences/11/8/RA16_C3C4_HIGE_Langage_graphique_819118.pdf" TargetMode="External"/><Relationship Id="rId1" Type="http://schemas.openxmlformats.org/officeDocument/2006/relationships/hyperlink" Target="https://cache.media.eduscol.education.fr/file/HG_Competences/12/2/RA16_C3C4_HIGE_Se_reperer_espace_819122.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807</Words>
  <Characters>4444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 verhoeve</dc:creator>
  <cp:lastModifiedBy>Olivier Apollon</cp:lastModifiedBy>
  <cp:revision>4</cp:revision>
  <dcterms:created xsi:type="dcterms:W3CDTF">2019-10-08T04:49:00Z</dcterms:created>
  <dcterms:modified xsi:type="dcterms:W3CDTF">2019-10-28T20:40:00Z</dcterms:modified>
</cp:coreProperties>
</file>